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5CC" w:rsidRPr="00367969" w:rsidRDefault="001B68AC" w:rsidP="00170B5D">
      <w:pPr>
        <w:tabs>
          <w:tab w:val="left" w:pos="4626"/>
        </w:tabs>
        <w:jc w:val="both"/>
        <w:rPr>
          <w:b/>
          <w:bCs/>
          <w:rtl/>
        </w:rPr>
      </w:pPr>
      <w:r w:rsidRPr="00367969">
        <w:rPr>
          <w:b/>
          <w:bCs/>
        </w:rPr>
        <w:t xml:space="preserve">1. </w:t>
      </w:r>
      <w:r w:rsidR="005915CC" w:rsidRPr="00367969">
        <w:rPr>
          <w:b/>
          <w:bCs/>
        </w:rPr>
        <w:t>la carpe,</w:t>
      </w:r>
      <w:r w:rsidR="005915CC" w:rsidRPr="00367969">
        <w:rPr>
          <w:b/>
          <w:bCs/>
          <w:i/>
          <w:iCs/>
        </w:rPr>
        <w:t xml:space="preserve"> </w:t>
      </w:r>
      <w:proofErr w:type="spellStart"/>
      <w:r w:rsidR="005915CC" w:rsidRPr="00367969">
        <w:rPr>
          <w:b/>
          <w:bCs/>
          <w:i/>
          <w:iCs/>
        </w:rPr>
        <w:t>Cyprinus</w:t>
      </w:r>
      <w:proofErr w:type="spellEnd"/>
      <w:r w:rsidR="005915CC" w:rsidRPr="00367969">
        <w:rPr>
          <w:b/>
          <w:bCs/>
          <w:i/>
          <w:iCs/>
        </w:rPr>
        <w:t> </w:t>
      </w:r>
      <w:proofErr w:type="spellStart"/>
      <w:r w:rsidR="005915CC" w:rsidRPr="00367969">
        <w:rPr>
          <w:b/>
          <w:bCs/>
          <w:i/>
          <w:iCs/>
        </w:rPr>
        <w:t>carpio</w:t>
      </w:r>
      <w:proofErr w:type="spellEnd"/>
      <w:r w:rsidR="005915CC" w:rsidRPr="00367969">
        <w:rPr>
          <w:b/>
          <w:bCs/>
        </w:rPr>
        <w:t> </w:t>
      </w:r>
      <w:proofErr w:type="spellStart"/>
      <w:r w:rsidR="00367969" w:rsidRPr="00367969">
        <w:rPr>
          <w:b/>
          <w:bCs/>
          <w:i/>
          <w:iCs/>
        </w:rPr>
        <w:t>carpio</w:t>
      </w:r>
      <w:proofErr w:type="spellEnd"/>
      <w:r w:rsidR="00367969" w:rsidRPr="00367969">
        <w:rPr>
          <w:b/>
          <w:bCs/>
        </w:rPr>
        <w:t>  </w:t>
      </w:r>
      <w:proofErr w:type="spellStart"/>
      <w:r w:rsidR="005915CC" w:rsidRPr="00367969">
        <w:rPr>
          <w:b/>
          <w:bCs/>
        </w:rPr>
        <w:t>Linnaeus</w:t>
      </w:r>
      <w:proofErr w:type="spellEnd"/>
      <w:r w:rsidR="005915CC" w:rsidRPr="00367969">
        <w:rPr>
          <w:b/>
          <w:bCs/>
        </w:rPr>
        <w:t>, 1758</w:t>
      </w:r>
    </w:p>
    <w:p w:rsidR="005915CC" w:rsidRPr="00A5619E" w:rsidRDefault="005915CC" w:rsidP="00170B5D">
      <w:pPr>
        <w:autoSpaceDE w:val="0"/>
        <w:autoSpaceDN w:val="0"/>
        <w:adjustRightInd w:val="0"/>
        <w:jc w:val="both"/>
        <w:rPr>
          <w:color w:val="000000"/>
          <w:sz w:val="28"/>
          <w:szCs w:val="28"/>
        </w:rPr>
      </w:pPr>
    </w:p>
    <w:p w:rsidR="005915CC" w:rsidRPr="00A5619E" w:rsidRDefault="005915CC" w:rsidP="00170B5D">
      <w:pPr>
        <w:tabs>
          <w:tab w:val="left" w:pos="709"/>
        </w:tabs>
        <w:spacing w:line="360" w:lineRule="auto"/>
        <w:jc w:val="both"/>
      </w:pPr>
      <w:r>
        <w:tab/>
      </w:r>
      <w:r w:rsidRPr="00A5619E">
        <w:t>En Algérie, trois espèces sont élevé : carpe commune, carpe royale et carpe cuir.</w:t>
      </w:r>
    </w:p>
    <w:p w:rsidR="00E5614A" w:rsidRDefault="00E5614A" w:rsidP="00170B5D">
      <w:pPr>
        <w:spacing w:line="360" w:lineRule="auto"/>
        <w:ind w:firstLine="284"/>
        <w:jc w:val="both"/>
        <w:rPr>
          <w:b/>
          <w:bCs/>
        </w:rPr>
      </w:pPr>
    </w:p>
    <w:p w:rsidR="005915CC" w:rsidRPr="008251C4" w:rsidRDefault="00171937" w:rsidP="00170B5D">
      <w:pPr>
        <w:spacing w:line="360" w:lineRule="auto"/>
        <w:jc w:val="both"/>
        <w:rPr>
          <w:b/>
          <w:bCs/>
        </w:rPr>
      </w:pPr>
      <w:r>
        <w:rPr>
          <w:b/>
          <w:bCs/>
        </w:rPr>
        <w:t>1</w:t>
      </w:r>
      <w:r w:rsidR="005915CC" w:rsidRPr="00A5619E">
        <w:rPr>
          <w:b/>
          <w:bCs/>
        </w:rPr>
        <w:t>.1</w:t>
      </w:r>
      <w:r w:rsidR="005915CC" w:rsidRPr="00EA5E96">
        <w:rPr>
          <w:b/>
          <w:bCs/>
        </w:rPr>
        <w:t xml:space="preserve"> </w:t>
      </w:r>
      <w:r w:rsidR="001B68AC">
        <w:rPr>
          <w:b/>
          <w:bCs/>
        </w:rPr>
        <w:t>.</w:t>
      </w:r>
      <w:r w:rsidR="005915CC" w:rsidRPr="00A5619E">
        <w:rPr>
          <w:b/>
          <w:bCs/>
        </w:rPr>
        <w:t>Systématique</w:t>
      </w:r>
    </w:p>
    <w:p w:rsidR="005915CC" w:rsidRPr="00A5619E" w:rsidRDefault="005915CC" w:rsidP="00170B5D">
      <w:pPr>
        <w:widowControl w:val="0"/>
        <w:autoSpaceDE w:val="0"/>
        <w:autoSpaceDN w:val="0"/>
        <w:adjustRightInd w:val="0"/>
        <w:spacing w:line="360" w:lineRule="auto"/>
        <w:ind w:firstLine="720"/>
        <w:jc w:val="both"/>
      </w:pPr>
      <w:r w:rsidRPr="00A5619E">
        <w:t>La position systématique de la carpe commune et la carpe royale est idem à la précédente sauf au niveau du genre, la première espèce est classée </w:t>
      </w:r>
      <w:r w:rsidR="008F41F4">
        <w:t>comme suivante </w:t>
      </w:r>
      <w:r w:rsidR="008F41F4" w:rsidRPr="00D01354">
        <w:t>(Fig</w:t>
      </w:r>
      <w:r w:rsidR="00367969">
        <w:t xml:space="preserve">. </w:t>
      </w:r>
      <w:r w:rsidR="00D01354" w:rsidRPr="00D01354">
        <w:t>6)</w:t>
      </w:r>
      <w:r w:rsidRPr="00A5619E">
        <w:t xml:space="preserve"> </w:t>
      </w:r>
    </w:p>
    <w:p w:rsidR="005915CC" w:rsidRPr="005915CC" w:rsidRDefault="005915CC" w:rsidP="00170B5D">
      <w:pPr>
        <w:tabs>
          <w:tab w:val="left" w:pos="1276"/>
        </w:tabs>
        <w:spacing w:line="360" w:lineRule="auto"/>
        <w:jc w:val="both"/>
      </w:pPr>
      <w:r w:rsidRPr="00A5619E">
        <w:t xml:space="preserve">Genre        : </w:t>
      </w:r>
      <w:proofErr w:type="spellStart"/>
      <w:r w:rsidRPr="00A5619E">
        <w:t>Cyprinus</w:t>
      </w:r>
      <w:proofErr w:type="spellEnd"/>
    </w:p>
    <w:p w:rsidR="005915CC" w:rsidRPr="005915CC" w:rsidRDefault="005915CC" w:rsidP="00170B5D">
      <w:pPr>
        <w:tabs>
          <w:tab w:val="left" w:pos="1276"/>
        </w:tabs>
        <w:spacing w:line="360" w:lineRule="auto"/>
        <w:jc w:val="both"/>
      </w:pPr>
      <w:r w:rsidRPr="00A5619E">
        <w:t xml:space="preserve">Espèces     : </w:t>
      </w:r>
      <w:proofErr w:type="spellStart"/>
      <w:r w:rsidRPr="00A5619E">
        <w:rPr>
          <w:i/>
          <w:iCs/>
        </w:rPr>
        <w:t>Cyprinus</w:t>
      </w:r>
      <w:proofErr w:type="spellEnd"/>
      <w:r w:rsidRPr="00A5619E">
        <w:rPr>
          <w:i/>
          <w:iCs/>
        </w:rPr>
        <w:t> </w:t>
      </w:r>
      <w:proofErr w:type="spellStart"/>
      <w:r w:rsidRPr="00A5619E">
        <w:rPr>
          <w:i/>
          <w:iCs/>
        </w:rPr>
        <w:t>carpio</w:t>
      </w:r>
      <w:proofErr w:type="spellEnd"/>
      <w:r w:rsidR="0051640B" w:rsidRPr="0051640B">
        <w:rPr>
          <w:i/>
          <w:iCs/>
        </w:rPr>
        <w:t xml:space="preserve"> </w:t>
      </w:r>
      <w:proofErr w:type="spellStart"/>
      <w:r w:rsidR="0051640B" w:rsidRPr="00A5619E">
        <w:rPr>
          <w:i/>
          <w:iCs/>
        </w:rPr>
        <w:t>carpio</w:t>
      </w:r>
      <w:proofErr w:type="spellEnd"/>
      <w:r w:rsidR="007B7F1B" w:rsidRPr="007B7F1B">
        <w:rPr>
          <w:i/>
          <w:iCs/>
        </w:rPr>
        <w:t xml:space="preserve"> </w:t>
      </w:r>
      <w:r>
        <w:t>(</w:t>
      </w:r>
      <w:proofErr w:type="spellStart"/>
      <w:r w:rsidRPr="00A5619E">
        <w:t>Linnaeus</w:t>
      </w:r>
      <w:proofErr w:type="spellEnd"/>
      <w:r w:rsidRPr="00A5619E">
        <w:t>, 1758</w:t>
      </w:r>
      <w:r>
        <w:t>)</w:t>
      </w:r>
    </w:p>
    <w:p w:rsidR="005915CC" w:rsidRPr="00A5619E" w:rsidRDefault="005915CC" w:rsidP="00170B5D">
      <w:pPr>
        <w:tabs>
          <w:tab w:val="left" w:pos="4626"/>
        </w:tabs>
        <w:jc w:val="both"/>
        <w:rPr>
          <w:i/>
          <w:iCs/>
        </w:rPr>
      </w:pPr>
      <w:r w:rsidRPr="00A5619E">
        <w:rPr>
          <w:i/>
          <w:iCs/>
        </w:rPr>
        <w:t xml:space="preserve">                    </w:t>
      </w:r>
    </w:p>
    <w:p w:rsidR="005915CC" w:rsidRPr="00A5619E" w:rsidRDefault="005915CC" w:rsidP="00170B5D">
      <w:pPr>
        <w:tabs>
          <w:tab w:val="left" w:pos="4626"/>
        </w:tabs>
        <w:jc w:val="both"/>
        <w:rPr>
          <w:i/>
          <w:iCs/>
        </w:rPr>
      </w:pPr>
    </w:p>
    <w:p w:rsidR="005915CC" w:rsidRPr="00A5619E" w:rsidRDefault="005915CC" w:rsidP="00170B5D">
      <w:pPr>
        <w:tabs>
          <w:tab w:val="left" w:pos="4626"/>
        </w:tabs>
        <w:jc w:val="both"/>
        <w:rPr>
          <w:i/>
          <w:iCs/>
        </w:rPr>
      </w:pPr>
    </w:p>
    <w:p w:rsidR="005915CC" w:rsidRPr="00A5619E" w:rsidRDefault="009B06B6" w:rsidP="00170B5D">
      <w:pPr>
        <w:tabs>
          <w:tab w:val="left" w:pos="4626"/>
        </w:tabs>
        <w:jc w:val="both"/>
        <w:rPr>
          <w:i/>
          <w:iCs/>
        </w:rPr>
      </w:pPr>
      <w:r>
        <w:rPr>
          <w:i/>
          <w:iCs/>
          <w:noProof/>
        </w:rPr>
        <w:drawing>
          <wp:anchor distT="0" distB="0" distL="114300" distR="114300" simplePos="0" relativeHeight="251656704" behindDoc="1" locked="0" layoutInCell="1" allowOverlap="1">
            <wp:simplePos x="0" y="0"/>
            <wp:positionH relativeFrom="column">
              <wp:posOffset>890905</wp:posOffset>
            </wp:positionH>
            <wp:positionV relativeFrom="paragraph">
              <wp:posOffset>78740</wp:posOffset>
            </wp:positionV>
            <wp:extent cx="3655695" cy="1581150"/>
            <wp:effectExtent l="19050" t="19050" r="20955" b="19050"/>
            <wp:wrapTight wrapText="bothSides">
              <wp:wrapPolygon edited="0">
                <wp:start x="-113" y="-260"/>
                <wp:lineTo x="-113" y="21860"/>
                <wp:lineTo x="21724" y="21860"/>
                <wp:lineTo x="21724" y="-260"/>
                <wp:lineTo x="-113" y="-260"/>
              </wp:wrapPolygon>
            </wp:wrapTight>
            <wp:docPr id="3" name="Image 10" descr="Recovered_JPEG Digital Camera_7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Recovered_JPEG Digital Camera_739.jpg"/>
                    <pic:cNvPicPr>
                      <a:picLocks noChangeAspect="1" noChangeArrowheads="1"/>
                    </pic:cNvPicPr>
                  </pic:nvPicPr>
                  <pic:blipFill>
                    <a:blip r:embed="rId8" cstate="print"/>
                    <a:srcRect/>
                    <a:stretch>
                      <a:fillRect/>
                    </a:stretch>
                  </pic:blipFill>
                  <pic:spPr bwMode="auto">
                    <a:xfrm>
                      <a:off x="0" y="0"/>
                      <a:ext cx="3655695" cy="1581150"/>
                    </a:xfrm>
                    <a:prstGeom prst="rect">
                      <a:avLst/>
                    </a:prstGeom>
                    <a:noFill/>
                    <a:ln w="9525">
                      <a:solidFill>
                        <a:srgbClr val="00B050"/>
                      </a:solidFill>
                      <a:miter lim="800000"/>
                      <a:headEnd/>
                      <a:tailEnd/>
                    </a:ln>
                  </pic:spPr>
                </pic:pic>
              </a:graphicData>
            </a:graphic>
          </wp:anchor>
        </w:drawing>
      </w:r>
    </w:p>
    <w:p w:rsidR="005915CC" w:rsidRPr="00A5619E" w:rsidRDefault="005915CC" w:rsidP="00170B5D">
      <w:pPr>
        <w:tabs>
          <w:tab w:val="left" w:pos="4626"/>
        </w:tabs>
        <w:jc w:val="both"/>
        <w:rPr>
          <w:i/>
          <w:iCs/>
        </w:rPr>
      </w:pPr>
    </w:p>
    <w:p w:rsidR="005915CC" w:rsidRPr="00A5619E" w:rsidRDefault="005915CC" w:rsidP="00170B5D">
      <w:pPr>
        <w:tabs>
          <w:tab w:val="left" w:pos="4626"/>
        </w:tabs>
        <w:jc w:val="both"/>
        <w:rPr>
          <w:i/>
          <w:iCs/>
        </w:rPr>
      </w:pPr>
      <w:r w:rsidRPr="00A5619E">
        <w:rPr>
          <w:i/>
          <w:iCs/>
        </w:rPr>
        <w:t xml:space="preserve">                  </w:t>
      </w:r>
    </w:p>
    <w:p w:rsidR="005915CC" w:rsidRPr="00A5619E" w:rsidRDefault="005915CC" w:rsidP="00170B5D">
      <w:pPr>
        <w:tabs>
          <w:tab w:val="left" w:pos="4626"/>
        </w:tabs>
        <w:jc w:val="both"/>
        <w:rPr>
          <w:i/>
          <w:iCs/>
        </w:rPr>
      </w:pPr>
    </w:p>
    <w:p w:rsidR="005915CC" w:rsidRDefault="005915CC" w:rsidP="00170B5D">
      <w:pPr>
        <w:tabs>
          <w:tab w:val="left" w:pos="0"/>
        </w:tabs>
        <w:jc w:val="both"/>
      </w:pPr>
      <w:r w:rsidRPr="00A5619E">
        <w:t xml:space="preserve">                  </w:t>
      </w:r>
    </w:p>
    <w:p w:rsidR="005915CC" w:rsidRDefault="005915CC" w:rsidP="00170B5D">
      <w:pPr>
        <w:tabs>
          <w:tab w:val="left" w:pos="0"/>
        </w:tabs>
        <w:jc w:val="both"/>
      </w:pPr>
    </w:p>
    <w:p w:rsidR="005915CC" w:rsidRDefault="005915CC" w:rsidP="00170B5D">
      <w:pPr>
        <w:tabs>
          <w:tab w:val="left" w:pos="0"/>
        </w:tabs>
        <w:jc w:val="both"/>
      </w:pPr>
    </w:p>
    <w:p w:rsidR="005915CC" w:rsidRDefault="005915CC" w:rsidP="00170B5D">
      <w:pPr>
        <w:tabs>
          <w:tab w:val="left" w:pos="0"/>
        </w:tabs>
        <w:jc w:val="both"/>
      </w:pPr>
    </w:p>
    <w:p w:rsidR="005915CC" w:rsidRDefault="00EB5066" w:rsidP="00170B5D">
      <w:pPr>
        <w:tabs>
          <w:tab w:val="left" w:pos="0"/>
        </w:tabs>
        <w:jc w:val="both"/>
      </w:pPr>
      <w:r>
        <w:rPr>
          <w:b/>
          <w:bCs/>
          <w:noProof/>
        </w:rPr>
        <w:pict>
          <v:shapetype id="_x0000_t202" coordsize="21600,21600" o:spt="202" path="m,l,21600r21600,l21600,xe">
            <v:stroke joinstyle="miter"/>
            <v:path gradientshapeok="t" o:connecttype="rect"/>
          </v:shapetype>
          <v:shape id="_x0000_s1029" type="#_x0000_t202" style="position:absolute;left:0;text-align:left;margin-left:276.75pt;margin-top:.1pt;width:81.05pt;height:19.45pt;z-index:251663872;mso-height-percent:200;mso-height-percent:200;mso-width-relative:margin;mso-height-relative:margin" filled="f" strokecolor="#00b050">
            <v:textbox style="mso-fit-shape-to-text:t">
              <w:txbxContent>
                <w:p w:rsidR="00EB5066" w:rsidRPr="00EB5066" w:rsidRDefault="00EB5066" w:rsidP="00EB5066">
                  <w:pPr>
                    <w:rPr>
                      <w:b/>
                      <w:bCs/>
                      <w:color w:val="FFFF00"/>
                      <w:sz w:val="20"/>
                      <w:szCs w:val="20"/>
                    </w:rPr>
                  </w:pPr>
                  <w:proofErr w:type="spellStart"/>
                  <w:r>
                    <w:rPr>
                      <w:b/>
                      <w:bCs/>
                      <w:color w:val="FFFF00"/>
                      <w:sz w:val="20"/>
                      <w:szCs w:val="20"/>
                    </w:rPr>
                    <w:t>Mimeche</w:t>
                  </w:r>
                  <w:proofErr w:type="spellEnd"/>
                  <w:r w:rsidRPr="00EB5066">
                    <w:rPr>
                      <w:b/>
                      <w:bCs/>
                      <w:color w:val="FFFF00"/>
                      <w:sz w:val="20"/>
                      <w:szCs w:val="20"/>
                    </w:rPr>
                    <w:t>, 201</w:t>
                  </w:r>
                  <w:r>
                    <w:rPr>
                      <w:b/>
                      <w:bCs/>
                      <w:color w:val="FFFF00"/>
                      <w:sz w:val="20"/>
                      <w:szCs w:val="20"/>
                    </w:rPr>
                    <w:t>4</w:t>
                  </w:r>
                </w:p>
              </w:txbxContent>
            </v:textbox>
          </v:shape>
        </w:pict>
      </w:r>
    </w:p>
    <w:p w:rsidR="005915CC" w:rsidRDefault="005915CC" w:rsidP="00170B5D">
      <w:pPr>
        <w:tabs>
          <w:tab w:val="left" w:pos="0"/>
        </w:tabs>
        <w:jc w:val="both"/>
      </w:pPr>
    </w:p>
    <w:p w:rsidR="005915CC" w:rsidRPr="00243FC5" w:rsidRDefault="005915CC" w:rsidP="00170B5D">
      <w:pPr>
        <w:tabs>
          <w:tab w:val="left" w:pos="0"/>
        </w:tabs>
        <w:jc w:val="center"/>
        <w:rPr>
          <w:color w:val="000000"/>
        </w:rPr>
      </w:pPr>
      <w:r w:rsidRPr="00D01354">
        <w:rPr>
          <w:b/>
          <w:bCs/>
          <w:color w:val="000000"/>
        </w:rPr>
        <w:t xml:space="preserve">Figure </w:t>
      </w:r>
      <w:r w:rsidR="00D01354" w:rsidRPr="00D01354">
        <w:rPr>
          <w:b/>
          <w:bCs/>
          <w:color w:val="000000"/>
        </w:rPr>
        <w:t>6</w:t>
      </w:r>
      <w:r w:rsidRPr="00F939F1">
        <w:rPr>
          <w:b/>
          <w:bCs/>
          <w:color w:val="000000"/>
        </w:rPr>
        <w:t> :</w:t>
      </w:r>
      <w:r w:rsidRPr="00F939F1">
        <w:rPr>
          <w:color w:val="000000"/>
        </w:rPr>
        <w:t xml:space="preserve"> </w:t>
      </w:r>
      <w:proofErr w:type="spellStart"/>
      <w:r w:rsidRPr="00F939F1">
        <w:rPr>
          <w:i/>
          <w:iCs/>
          <w:color w:val="000000"/>
        </w:rPr>
        <w:t>Cyprinus</w:t>
      </w:r>
      <w:proofErr w:type="spellEnd"/>
      <w:r w:rsidRPr="00F939F1">
        <w:rPr>
          <w:i/>
          <w:iCs/>
          <w:color w:val="000000"/>
        </w:rPr>
        <w:t xml:space="preserve"> </w:t>
      </w:r>
      <w:proofErr w:type="spellStart"/>
      <w:r w:rsidRPr="00F939F1">
        <w:rPr>
          <w:i/>
          <w:iCs/>
          <w:color w:val="000000"/>
        </w:rPr>
        <w:t>carpio</w:t>
      </w:r>
      <w:proofErr w:type="spellEnd"/>
      <w:r w:rsidRPr="00F939F1">
        <w:rPr>
          <w:color w:val="000000"/>
        </w:rPr>
        <w:t xml:space="preserve"> </w:t>
      </w:r>
      <w:proofErr w:type="spellStart"/>
      <w:r w:rsidR="0051640B" w:rsidRPr="00F939F1">
        <w:rPr>
          <w:i/>
          <w:iCs/>
          <w:color w:val="000000"/>
        </w:rPr>
        <w:t>carpio</w:t>
      </w:r>
      <w:proofErr w:type="spellEnd"/>
      <w:r w:rsidR="00243FC5">
        <w:rPr>
          <w:i/>
          <w:iCs/>
          <w:color w:val="000000"/>
        </w:rPr>
        <w:t xml:space="preserve"> </w:t>
      </w:r>
      <w:proofErr w:type="spellStart"/>
      <w:r w:rsidR="00243FC5" w:rsidRPr="00243FC5">
        <w:t>Linnaeus</w:t>
      </w:r>
      <w:proofErr w:type="spellEnd"/>
      <w:r w:rsidR="00243FC5" w:rsidRPr="00243FC5">
        <w:t>, 1758</w:t>
      </w:r>
    </w:p>
    <w:p w:rsidR="00171937" w:rsidRDefault="00171937" w:rsidP="00170B5D">
      <w:pPr>
        <w:spacing w:line="360" w:lineRule="auto"/>
        <w:ind w:firstLine="284"/>
        <w:jc w:val="both"/>
        <w:rPr>
          <w:b/>
          <w:bCs/>
        </w:rPr>
      </w:pPr>
    </w:p>
    <w:p w:rsidR="00E4791B" w:rsidRDefault="00E4791B" w:rsidP="00170B5D">
      <w:pPr>
        <w:spacing w:line="360" w:lineRule="auto"/>
        <w:jc w:val="both"/>
        <w:rPr>
          <w:b/>
          <w:bCs/>
        </w:rPr>
      </w:pPr>
      <w:r>
        <w:rPr>
          <w:b/>
          <w:bCs/>
        </w:rPr>
        <w:t>1.</w:t>
      </w:r>
      <w:r w:rsidR="002F2E54">
        <w:rPr>
          <w:b/>
          <w:bCs/>
        </w:rPr>
        <w:t>2</w:t>
      </w:r>
      <w:r w:rsidR="001B68AC">
        <w:rPr>
          <w:b/>
          <w:bCs/>
        </w:rPr>
        <w:t xml:space="preserve">. </w:t>
      </w:r>
      <w:r w:rsidRPr="00A5619E">
        <w:rPr>
          <w:b/>
          <w:bCs/>
        </w:rPr>
        <w:t>Description et morphologie</w:t>
      </w:r>
    </w:p>
    <w:p w:rsidR="00C713EC" w:rsidRPr="00FD47DC" w:rsidRDefault="00C713EC" w:rsidP="00170B5D">
      <w:pPr>
        <w:spacing w:line="360" w:lineRule="auto"/>
        <w:jc w:val="both"/>
        <w:rPr>
          <w:b/>
          <w:bCs/>
        </w:rPr>
      </w:pPr>
    </w:p>
    <w:p w:rsidR="00E4791B" w:rsidRDefault="009B4602" w:rsidP="00170B5D">
      <w:pPr>
        <w:spacing w:line="360" w:lineRule="auto"/>
        <w:jc w:val="both"/>
      </w:pPr>
      <w:r>
        <w:t xml:space="preserve">        </w:t>
      </w:r>
      <w:r w:rsidR="00C713EC">
        <w:t xml:space="preserve">   </w:t>
      </w:r>
      <w:r w:rsidR="00E4791B">
        <w:t xml:space="preserve">D’après </w:t>
      </w:r>
      <w:r w:rsidR="00E4791B" w:rsidRPr="00A5619E">
        <w:t>Ranson</w:t>
      </w:r>
      <w:r w:rsidR="00E4791B">
        <w:t xml:space="preserve"> (2003) </w:t>
      </w:r>
      <w:proofErr w:type="spellStart"/>
      <w:r w:rsidR="00E4791B">
        <w:rPr>
          <w:i/>
          <w:iCs/>
        </w:rPr>
        <w:t>Cyprinus</w:t>
      </w:r>
      <w:proofErr w:type="spellEnd"/>
      <w:r w:rsidR="00E4791B">
        <w:rPr>
          <w:i/>
          <w:iCs/>
        </w:rPr>
        <w:t xml:space="preserve"> </w:t>
      </w:r>
      <w:proofErr w:type="spellStart"/>
      <w:r w:rsidR="00E4791B">
        <w:rPr>
          <w:i/>
          <w:iCs/>
        </w:rPr>
        <w:t>carp</w:t>
      </w:r>
      <w:r w:rsidR="00E4791B" w:rsidRPr="00212DFD">
        <w:rPr>
          <w:i/>
          <w:iCs/>
        </w:rPr>
        <w:t>io</w:t>
      </w:r>
      <w:proofErr w:type="spellEnd"/>
      <w:r w:rsidR="00E4791B" w:rsidRPr="00A5619E">
        <w:t xml:space="preserve"> présente un dos relativement élevé, un dos gris, noirâtre ou brunâtre, des flancs dorés ou roux, un ventre jaune clair et des nageoires paires rouges pâles  lors du frai. La robe est très variable en fonction de l'habitat; de la nature et de la profondeur des fonds. En effet, les carpes seront plus claires dans les eaux oxygénées, peu profondes des fleuves et rivières. En revanche, dans les eaux stagnantes, sombres, boueuses, les carpes seront plus foncées </w:t>
      </w:r>
    </w:p>
    <w:p w:rsidR="00C713EC" w:rsidRPr="00A5619E" w:rsidRDefault="00C713EC" w:rsidP="00170B5D">
      <w:pPr>
        <w:tabs>
          <w:tab w:val="left" w:pos="4626"/>
        </w:tabs>
        <w:spacing w:line="360" w:lineRule="auto"/>
        <w:jc w:val="both"/>
      </w:pPr>
    </w:p>
    <w:p w:rsidR="00171937" w:rsidRDefault="00171937" w:rsidP="00170B5D">
      <w:pPr>
        <w:spacing w:line="360" w:lineRule="auto"/>
        <w:jc w:val="both"/>
        <w:rPr>
          <w:b/>
          <w:bCs/>
        </w:rPr>
      </w:pPr>
      <w:r>
        <w:rPr>
          <w:b/>
          <w:bCs/>
        </w:rPr>
        <w:t>1.</w:t>
      </w:r>
      <w:r w:rsidR="002F2E54">
        <w:rPr>
          <w:b/>
          <w:bCs/>
        </w:rPr>
        <w:t>3</w:t>
      </w:r>
      <w:r w:rsidR="001B68AC">
        <w:rPr>
          <w:b/>
          <w:bCs/>
        </w:rPr>
        <w:t xml:space="preserve">. </w:t>
      </w:r>
      <w:r w:rsidRPr="00A5619E">
        <w:rPr>
          <w:b/>
          <w:bCs/>
        </w:rPr>
        <w:t>Répartition</w:t>
      </w:r>
    </w:p>
    <w:p w:rsidR="00367969" w:rsidRPr="00A5619E" w:rsidRDefault="00367969" w:rsidP="00170B5D">
      <w:pPr>
        <w:jc w:val="both"/>
        <w:rPr>
          <w:b/>
          <w:bCs/>
        </w:rPr>
      </w:pPr>
    </w:p>
    <w:p w:rsidR="00171937" w:rsidRDefault="00171937" w:rsidP="00071A39">
      <w:pPr>
        <w:spacing w:line="360" w:lineRule="auto"/>
        <w:ind w:firstLine="720"/>
        <w:jc w:val="both"/>
      </w:pPr>
      <w:r w:rsidRPr="00A5619E">
        <w:t>Originaire d'Asie occidentale, la carpe fut certainement introduite en Europe par les Romains comme source d'alimentation. Très répandue en France au Moyen-âge. Aujourd’hui, on la trouve jusqu'au 60° N (absente en Islande, Ecosse, Nord de la Scandinavie). Elle est même importée dans les régions tropicales</w:t>
      </w:r>
      <w:r w:rsidR="00071A39">
        <w:t xml:space="preserve"> </w:t>
      </w:r>
      <w:r w:rsidRPr="006204C4">
        <w:t xml:space="preserve"> </w:t>
      </w:r>
      <w:r>
        <w:t>(FAO</w:t>
      </w:r>
      <w:r w:rsidR="00FA3FD0">
        <w:t>,</w:t>
      </w:r>
      <w:r>
        <w:t xml:space="preserve"> 201</w:t>
      </w:r>
      <w:r w:rsidR="00FA3FD0">
        <w:t>5</w:t>
      </w:r>
      <w:r>
        <w:t>)</w:t>
      </w:r>
      <w:r w:rsidR="00071A39">
        <w:t>.</w:t>
      </w:r>
    </w:p>
    <w:p w:rsidR="00171937" w:rsidRPr="00D01354" w:rsidRDefault="00171937" w:rsidP="00170B5D">
      <w:pPr>
        <w:spacing w:line="360" w:lineRule="auto"/>
        <w:ind w:firstLine="720"/>
        <w:jc w:val="both"/>
      </w:pPr>
      <w:r w:rsidRPr="00D01354">
        <w:lastRenderedPageBreak/>
        <w:t xml:space="preserve"> En Algérie la première date d'introduction est en </w:t>
      </w:r>
      <w:r w:rsidR="00E4791B" w:rsidRPr="00D01354">
        <w:rPr>
          <w:rFonts w:eastAsia="SimSun"/>
          <w:kern w:val="3"/>
          <w:lang w:eastAsia="zh-CN" w:bidi="hi-IN"/>
        </w:rPr>
        <w:t xml:space="preserve">1858 et </w:t>
      </w:r>
      <w:r w:rsidR="00E4791B" w:rsidRPr="00D01354">
        <w:t xml:space="preserve">la deuxième en </w:t>
      </w:r>
      <w:r w:rsidR="00E4791B" w:rsidRPr="00D01354">
        <w:rPr>
          <w:rFonts w:eastAsia="SimSun"/>
          <w:kern w:val="3"/>
          <w:lang w:eastAsia="zh-CN" w:bidi="hi-IN"/>
        </w:rPr>
        <w:t>1931</w:t>
      </w:r>
      <w:r w:rsidR="009B4602">
        <w:rPr>
          <w:rFonts w:eastAsia="SimSun"/>
          <w:kern w:val="3"/>
          <w:lang w:eastAsia="zh-CN" w:bidi="hi-IN"/>
        </w:rPr>
        <w:t xml:space="preserve"> </w:t>
      </w:r>
      <w:r w:rsidR="00E4791B" w:rsidRPr="00D01354">
        <w:rPr>
          <w:rFonts w:eastAsia="SimSun"/>
          <w:kern w:val="3"/>
          <w:lang w:eastAsia="zh-CN" w:bidi="hi-IN"/>
        </w:rPr>
        <w:t>(</w:t>
      </w:r>
      <w:proofErr w:type="spellStart"/>
      <w:r w:rsidR="00E4791B" w:rsidRPr="00D01354">
        <w:rPr>
          <w:rFonts w:eastAsia="SimSun"/>
          <w:kern w:val="3"/>
          <w:lang w:eastAsia="zh-CN" w:bidi="hi-IN"/>
        </w:rPr>
        <w:t>Dieuzeide</w:t>
      </w:r>
      <w:proofErr w:type="spellEnd"/>
      <w:r w:rsidR="00E4791B" w:rsidRPr="00D01354">
        <w:rPr>
          <w:rFonts w:eastAsia="SimSun"/>
          <w:kern w:val="3"/>
          <w:lang w:eastAsia="zh-CN" w:bidi="hi-IN"/>
        </w:rPr>
        <w:t xml:space="preserve"> </w:t>
      </w:r>
      <w:r w:rsidR="00265CD3" w:rsidRPr="00D01354">
        <w:rPr>
          <w:rFonts w:eastAsia="SimSun"/>
          <w:kern w:val="3"/>
          <w:lang w:eastAsia="zh-CN" w:bidi="hi-IN"/>
        </w:rPr>
        <w:t xml:space="preserve">et </w:t>
      </w:r>
      <w:r w:rsidR="00E4791B" w:rsidRPr="00D01354">
        <w:rPr>
          <w:rFonts w:eastAsia="SimSun"/>
          <w:kern w:val="3"/>
          <w:lang w:eastAsia="zh-CN" w:bidi="hi-IN"/>
        </w:rPr>
        <w:t xml:space="preserve">Roland </w:t>
      </w:r>
      <w:r w:rsidR="009B4602">
        <w:rPr>
          <w:rFonts w:eastAsia="SimSun"/>
          <w:kern w:val="3"/>
          <w:lang w:eastAsia="zh-CN" w:bidi="hi-IN"/>
        </w:rPr>
        <w:t>,</w:t>
      </w:r>
      <w:r w:rsidR="00E4791B" w:rsidRPr="00D01354">
        <w:rPr>
          <w:rFonts w:eastAsia="SimSun"/>
          <w:kern w:val="3"/>
          <w:lang w:eastAsia="zh-CN" w:bidi="hi-IN"/>
        </w:rPr>
        <w:t>1951)</w:t>
      </w:r>
      <w:r w:rsidR="00265CD3" w:rsidRPr="00D01354">
        <w:rPr>
          <w:rFonts w:eastAsia="SimSun"/>
          <w:kern w:val="3"/>
          <w:lang w:eastAsia="zh-CN" w:bidi="hi-IN"/>
        </w:rPr>
        <w:t>.</w:t>
      </w:r>
    </w:p>
    <w:p w:rsidR="00F031AF" w:rsidRDefault="00F031AF" w:rsidP="00170B5D">
      <w:pPr>
        <w:spacing w:line="360" w:lineRule="auto"/>
        <w:jc w:val="both"/>
        <w:rPr>
          <w:b/>
          <w:bCs/>
        </w:rPr>
      </w:pPr>
    </w:p>
    <w:p w:rsidR="00E15C84" w:rsidRDefault="00FD394A" w:rsidP="00170B5D">
      <w:pPr>
        <w:spacing w:line="360" w:lineRule="auto"/>
        <w:jc w:val="both"/>
        <w:rPr>
          <w:b/>
          <w:bCs/>
        </w:rPr>
      </w:pPr>
      <w:r>
        <w:rPr>
          <w:b/>
          <w:bCs/>
        </w:rPr>
        <w:t>1.</w:t>
      </w:r>
      <w:r w:rsidR="002F2E54">
        <w:rPr>
          <w:b/>
          <w:bCs/>
        </w:rPr>
        <w:t>4</w:t>
      </w:r>
      <w:r w:rsidR="001B68AC">
        <w:rPr>
          <w:b/>
          <w:bCs/>
        </w:rPr>
        <w:t>.</w:t>
      </w:r>
      <w:r w:rsidR="002F2E54">
        <w:rPr>
          <w:b/>
          <w:bCs/>
        </w:rPr>
        <w:t xml:space="preserve"> </w:t>
      </w:r>
      <w:r w:rsidR="00E15C84" w:rsidRPr="00A5619E">
        <w:rPr>
          <w:b/>
          <w:bCs/>
        </w:rPr>
        <w:t>Habitat</w:t>
      </w:r>
    </w:p>
    <w:p w:rsidR="00C713EC" w:rsidRPr="00A5619E" w:rsidRDefault="00C713EC" w:rsidP="00170B5D">
      <w:pPr>
        <w:spacing w:line="360" w:lineRule="auto"/>
        <w:jc w:val="both"/>
        <w:rPr>
          <w:b/>
          <w:bCs/>
        </w:rPr>
      </w:pPr>
    </w:p>
    <w:p w:rsidR="00E15C84" w:rsidRDefault="00E15C84" w:rsidP="00071A39">
      <w:pPr>
        <w:spacing w:line="360" w:lineRule="auto"/>
        <w:ind w:firstLine="720"/>
        <w:jc w:val="both"/>
      </w:pPr>
      <w:r w:rsidRPr="00A5619E">
        <w:t>La carpe vit au milieu et à l’aval des cours d’eau, dans des zones inondées, et des eaux superficielles confinées, comme les lacs, bras morts de lacs, eaux de réservoirs. La carpe est principalement un poisson qui vit dans le fond mais cherche sa nourriture dans les couches intermédiaires et supér</w:t>
      </w:r>
      <w:r>
        <w:t>ieures de la colonne d’eau (FAO</w:t>
      </w:r>
      <w:r w:rsidR="009B4602">
        <w:t>, 2015</w:t>
      </w:r>
      <w:r w:rsidRPr="00A5619E">
        <w:t xml:space="preserve">). </w:t>
      </w:r>
      <w:r w:rsidR="0051640B" w:rsidRPr="00A5619E">
        <w:t>Elle est considérée comme un poisson migrateur qui, comme le brochet, se déplace vers les prairies inondées, lors de sa période de reproduction. Elle se complaît dans les eaux à fond vaseux où la végétation est dense. Elle supporte de faibles concentrations en oxygène dissous (jusqu'à 0,5 mg/l) et préfère les eaux relativement chaudes (entre 15 et 25 °C). C'est un poisson grégaire qui s’isole avec l’âge</w:t>
      </w:r>
      <w:r w:rsidR="00071A39">
        <w:t xml:space="preserve"> </w:t>
      </w:r>
      <w:r w:rsidR="0051640B" w:rsidRPr="00A5619E">
        <w:t xml:space="preserve"> </w:t>
      </w:r>
      <w:r w:rsidR="0051640B">
        <w:t>(FAO, 2015)</w:t>
      </w:r>
      <w:r w:rsidR="00071A39">
        <w:t>.</w:t>
      </w:r>
      <w:r w:rsidR="0051640B" w:rsidRPr="00A5619E">
        <w:t xml:space="preserve">    </w:t>
      </w:r>
    </w:p>
    <w:p w:rsidR="00171937" w:rsidRDefault="00171937" w:rsidP="00170B5D">
      <w:pPr>
        <w:spacing w:line="360" w:lineRule="auto"/>
        <w:ind w:firstLine="284"/>
        <w:jc w:val="both"/>
        <w:rPr>
          <w:b/>
          <w:bCs/>
        </w:rPr>
      </w:pPr>
    </w:p>
    <w:p w:rsidR="005915CC" w:rsidRDefault="00000A3B" w:rsidP="00170B5D">
      <w:pPr>
        <w:spacing w:line="360" w:lineRule="auto"/>
        <w:jc w:val="both"/>
        <w:rPr>
          <w:b/>
          <w:bCs/>
        </w:rPr>
      </w:pPr>
      <w:r>
        <w:rPr>
          <w:b/>
          <w:bCs/>
        </w:rPr>
        <w:t>1.</w:t>
      </w:r>
      <w:r w:rsidR="002F2E54">
        <w:rPr>
          <w:b/>
          <w:bCs/>
        </w:rPr>
        <w:t>5</w:t>
      </w:r>
      <w:r w:rsidR="001B68AC">
        <w:rPr>
          <w:b/>
          <w:bCs/>
        </w:rPr>
        <w:t xml:space="preserve">. </w:t>
      </w:r>
      <w:r w:rsidR="005915CC" w:rsidRPr="00A5619E">
        <w:rPr>
          <w:b/>
          <w:bCs/>
        </w:rPr>
        <w:t>Régime alimentaire</w:t>
      </w:r>
    </w:p>
    <w:p w:rsidR="00C713EC" w:rsidRPr="00FD47DC" w:rsidRDefault="00C713EC" w:rsidP="00170B5D">
      <w:pPr>
        <w:jc w:val="both"/>
        <w:rPr>
          <w:b/>
          <w:bCs/>
        </w:rPr>
      </w:pPr>
    </w:p>
    <w:p w:rsidR="005915CC" w:rsidRDefault="005915CC" w:rsidP="00170B5D">
      <w:pPr>
        <w:tabs>
          <w:tab w:val="left" w:pos="4626"/>
        </w:tabs>
        <w:spacing w:line="360" w:lineRule="auto"/>
        <w:ind w:firstLine="709"/>
        <w:jc w:val="both"/>
      </w:pPr>
      <w:r w:rsidRPr="00A5619E">
        <w:t>Les carpes  sont des omnivores et très opportunistes. Ils associent nourriture carnée et végétaux (équilibre des protéines, glucides et lipides) lors de multiples prises de nourri</w:t>
      </w:r>
      <w:r w:rsidR="009B4602">
        <w:t>ture tout au long de la journée</w:t>
      </w:r>
      <w:r w:rsidR="00821B75" w:rsidRPr="00821B75">
        <w:t xml:space="preserve"> </w:t>
      </w:r>
      <w:r w:rsidR="00821B75">
        <w:t>(FAO</w:t>
      </w:r>
      <w:r w:rsidR="00FA3FD0">
        <w:t>,</w:t>
      </w:r>
      <w:r w:rsidR="00821B75">
        <w:t xml:space="preserve"> 201</w:t>
      </w:r>
      <w:r w:rsidR="00FA3FD0">
        <w:t>5</w:t>
      </w:r>
      <w:r w:rsidR="00821B75">
        <w:t>)</w:t>
      </w:r>
      <w:r w:rsidR="009B4602">
        <w:t>.</w:t>
      </w:r>
    </w:p>
    <w:p w:rsidR="00367969" w:rsidRDefault="00367969" w:rsidP="00170B5D">
      <w:pPr>
        <w:tabs>
          <w:tab w:val="left" w:pos="4626"/>
        </w:tabs>
        <w:ind w:firstLine="709"/>
        <w:jc w:val="both"/>
      </w:pPr>
    </w:p>
    <w:p w:rsidR="00F83687" w:rsidRDefault="00000A3B" w:rsidP="00170B5D">
      <w:pPr>
        <w:spacing w:line="360" w:lineRule="auto"/>
        <w:jc w:val="both"/>
        <w:rPr>
          <w:b/>
          <w:bCs/>
        </w:rPr>
      </w:pPr>
      <w:r>
        <w:rPr>
          <w:b/>
          <w:bCs/>
        </w:rPr>
        <w:t>1.</w:t>
      </w:r>
      <w:r w:rsidR="002F2E54">
        <w:rPr>
          <w:b/>
          <w:bCs/>
        </w:rPr>
        <w:t>6</w:t>
      </w:r>
      <w:r w:rsidR="001B68AC">
        <w:rPr>
          <w:b/>
          <w:bCs/>
        </w:rPr>
        <w:t xml:space="preserve">. </w:t>
      </w:r>
      <w:r w:rsidR="005915CC" w:rsidRPr="00A5619E">
        <w:rPr>
          <w:b/>
          <w:bCs/>
        </w:rPr>
        <w:t>Reproduction</w:t>
      </w:r>
    </w:p>
    <w:p w:rsidR="00C713EC" w:rsidRDefault="00C713EC" w:rsidP="00170B5D">
      <w:pPr>
        <w:jc w:val="both"/>
        <w:rPr>
          <w:b/>
          <w:bCs/>
        </w:rPr>
      </w:pPr>
    </w:p>
    <w:p w:rsidR="005915CC" w:rsidRDefault="005915CC" w:rsidP="00170B5D">
      <w:pPr>
        <w:spacing w:line="360" w:lineRule="auto"/>
        <w:ind w:firstLine="709"/>
        <w:jc w:val="both"/>
      </w:pPr>
      <w:r w:rsidRPr="00A5619E">
        <w:t>Les carpes deviennent matures à partir de 2 ans pour les mâles et de 3 ans pour les femelles. La reproduction naturelle est assez tardive : entre mai et juin car elle nécessite une température de l'eau supérieure à 18°C. Si la température est insuffisante, la ponte n’a pas lieu. Chaque femelle pond en plusieurs fois entre 80 et 120 000 œufs par kg. Ainsi une femelle de 5 kg produit environ 765 000 œufs. La maturation ovarienne est asynchrone. Elle est faite de vagues successives d’ovocytes et la pon</w:t>
      </w:r>
      <w:r w:rsidR="00F83687">
        <w:t xml:space="preserve">te est, de ce fait </w:t>
      </w:r>
      <w:r w:rsidRPr="00A5619E">
        <w:t>fractionnée : chaque femelle dépose ses œufs en 2 à 3 fois sur une période de 10 à 14 jours. Elle se produit à l’aube et un peu au crépuscule, en eau peu profonde et donne lieu à des manifestations bruyantes par des sauts, chaque femelle étant accompagnée de plusieurs mâles. Les œufs de 1,5 mm de diamètre environ (leur diamètre augmente avec l'âge de la femelle) adhèrent à la végétation aquatique et éclosent au bout de 5 jours à 20°C</w:t>
      </w:r>
      <w:r w:rsidR="006204C4">
        <w:t xml:space="preserve"> (</w:t>
      </w:r>
      <w:r w:rsidR="00700730">
        <w:t>FAO</w:t>
      </w:r>
      <w:r w:rsidR="00FA3FD0">
        <w:t xml:space="preserve">, </w:t>
      </w:r>
      <w:r w:rsidR="00700730">
        <w:t>201</w:t>
      </w:r>
      <w:r w:rsidR="00FA3FD0">
        <w:t>5</w:t>
      </w:r>
      <w:r w:rsidR="00700730">
        <w:t>)</w:t>
      </w:r>
      <w:r w:rsidR="00154AA3">
        <w:t>.</w:t>
      </w:r>
    </w:p>
    <w:p w:rsidR="008F41F4" w:rsidRDefault="008F41F4" w:rsidP="00170B5D">
      <w:pPr>
        <w:spacing w:line="360" w:lineRule="auto"/>
        <w:ind w:firstLine="720"/>
        <w:jc w:val="both"/>
      </w:pPr>
    </w:p>
    <w:p w:rsidR="005915CC" w:rsidRPr="00367969" w:rsidRDefault="002F2E54" w:rsidP="00243FC5">
      <w:pPr>
        <w:spacing w:line="360" w:lineRule="auto"/>
        <w:jc w:val="both"/>
        <w:rPr>
          <w:b/>
          <w:bCs/>
        </w:rPr>
      </w:pPr>
      <w:r w:rsidRPr="00367969">
        <w:rPr>
          <w:b/>
          <w:bCs/>
        </w:rPr>
        <w:lastRenderedPageBreak/>
        <w:t>2</w:t>
      </w:r>
      <w:r w:rsidR="001B68AC">
        <w:rPr>
          <w:b/>
          <w:bCs/>
        </w:rPr>
        <w:t>.</w:t>
      </w:r>
      <w:r w:rsidR="005915CC" w:rsidRPr="00367969">
        <w:rPr>
          <w:b/>
          <w:bCs/>
        </w:rPr>
        <w:t xml:space="preserve"> la carpe argentée</w:t>
      </w:r>
      <w:r w:rsidR="00243FC5">
        <w:rPr>
          <w:b/>
          <w:bCs/>
        </w:rPr>
        <w:t>,</w:t>
      </w:r>
      <w:r w:rsidR="005915CC" w:rsidRPr="00367969">
        <w:rPr>
          <w:b/>
          <w:bCs/>
        </w:rPr>
        <w:t xml:space="preserve"> </w:t>
      </w:r>
      <w:proofErr w:type="spellStart"/>
      <w:r w:rsidR="005915CC" w:rsidRPr="00367969">
        <w:rPr>
          <w:b/>
          <w:bCs/>
          <w:i/>
          <w:iCs/>
        </w:rPr>
        <w:t>Hypophthalmichthys</w:t>
      </w:r>
      <w:proofErr w:type="spellEnd"/>
      <w:r w:rsidR="005915CC" w:rsidRPr="00367969">
        <w:rPr>
          <w:b/>
          <w:bCs/>
          <w:i/>
          <w:iCs/>
        </w:rPr>
        <w:t xml:space="preserve"> </w:t>
      </w:r>
      <w:proofErr w:type="spellStart"/>
      <w:r w:rsidR="005915CC" w:rsidRPr="00367969">
        <w:rPr>
          <w:b/>
          <w:bCs/>
          <w:i/>
          <w:iCs/>
        </w:rPr>
        <w:t>molitrix</w:t>
      </w:r>
      <w:proofErr w:type="spellEnd"/>
      <w:r w:rsidR="005915CC" w:rsidRPr="00367969">
        <w:rPr>
          <w:b/>
          <w:bCs/>
        </w:rPr>
        <w:t xml:space="preserve"> Valenciennes, 1844</w:t>
      </w:r>
    </w:p>
    <w:p w:rsidR="00170B5D" w:rsidRDefault="00170B5D" w:rsidP="00170B5D">
      <w:pPr>
        <w:spacing w:line="360" w:lineRule="auto"/>
        <w:jc w:val="both"/>
      </w:pPr>
    </w:p>
    <w:p w:rsidR="005915CC" w:rsidRDefault="005915CC" w:rsidP="00170B5D">
      <w:pPr>
        <w:spacing w:line="360" w:lineRule="auto"/>
        <w:jc w:val="both"/>
      </w:pPr>
      <w:r w:rsidRPr="00A5619E">
        <w:t xml:space="preserve"> La carpe argentée appartient au genre de </w:t>
      </w:r>
      <w:proofErr w:type="spellStart"/>
      <w:r w:rsidRPr="00E4791B">
        <w:rPr>
          <w:i/>
          <w:iCs/>
        </w:rPr>
        <w:t>Hypophthalmichthys</w:t>
      </w:r>
      <w:proofErr w:type="spellEnd"/>
      <w:r w:rsidR="00D01354">
        <w:rPr>
          <w:i/>
          <w:iCs/>
        </w:rPr>
        <w:t xml:space="preserve"> </w:t>
      </w:r>
      <w:r w:rsidR="00D01354" w:rsidRPr="00D01354">
        <w:t>(Fig</w:t>
      </w:r>
      <w:r w:rsidR="00367969">
        <w:t>.</w:t>
      </w:r>
      <w:r w:rsidR="00D01354" w:rsidRPr="00D01354">
        <w:t>7)</w:t>
      </w:r>
      <w:r w:rsidRPr="00D01354">
        <w:t>.</w:t>
      </w:r>
      <w:r w:rsidR="00265CD3" w:rsidRPr="00265CD3">
        <w:t xml:space="preserve"> </w:t>
      </w:r>
    </w:p>
    <w:p w:rsidR="00C14DCA" w:rsidRPr="00A5619E" w:rsidRDefault="009B06B6" w:rsidP="00170B5D">
      <w:pPr>
        <w:spacing w:line="360" w:lineRule="auto"/>
        <w:jc w:val="both"/>
      </w:pPr>
      <w:r>
        <w:rPr>
          <w:b/>
          <w:bCs/>
          <w:noProof/>
        </w:rPr>
        <w:drawing>
          <wp:anchor distT="0" distB="0" distL="114300" distR="114300" simplePos="0" relativeHeight="251657728" behindDoc="0" locked="0" layoutInCell="1" allowOverlap="1">
            <wp:simplePos x="0" y="0"/>
            <wp:positionH relativeFrom="column">
              <wp:posOffset>909955</wp:posOffset>
            </wp:positionH>
            <wp:positionV relativeFrom="paragraph">
              <wp:posOffset>57150</wp:posOffset>
            </wp:positionV>
            <wp:extent cx="3100705" cy="2254885"/>
            <wp:effectExtent l="19050" t="19050" r="23495" b="12065"/>
            <wp:wrapSquare wrapText="bothSides"/>
            <wp:docPr id="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9" cstate="print"/>
                    <a:srcRect/>
                    <a:stretch>
                      <a:fillRect/>
                    </a:stretch>
                  </pic:blipFill>
                  <pic:spPr bwMode="auto">
                    <a:xfrm>
                      <a:off x="0" y="0"/>
                      <a:ext cx="3100705" cy="2254885"/>
                    </a:xfrm>
                    <a:prstGeom prst="rect">
                      <a:avLst/>
                    </a:prstGeom>
                    <a:noFill/>
                    <a:ln w="9525">
                      <a:solidFill>
                        <a:srgbClr val="00B050"/>
                      </a:solidFill>
                      <a:miter lim="800000"/>
                      <a:headEnd/>
                      <a:tailEnd/>
                    </a:ln>
                  </pic:spPr>
                </pic:pic>
              </a:graphicData>
            </a:graphic>
          </wp:anchor>
        </w:drawing>
      </w:r>
    </w:p>
    <w:p w:rsidR="005915CC" w:rsidRDefault="005915CC" w:rsidP="00170B5D">
      <w:pPr>
        <w:spacing w:line="360" w:lineRule="auto"/>
        <w:jc w:val="both"/>
        <w:rPr>
          <w:b/>
          <w:bCs/>
        </w:rPr>
      </w:pPr>
    </w:p>
    <w:p w:rsidR="00E4791B" w:rsidRDefault="00E4791B" w:rsidP="00170B5D">
      <w:pPr>
        <w:spacing w:line="360" w:lineRule="auto"/>
        <w:jc w:val="both"/>
        <w:rPr>
          <w:b/>
          <w:bCs/>
        </w:rPr>
      </w:pPr>
    </w:p>
    <w:p w:rsidR="00E4791B" w:rsidRDefault="00E4791B" w:rsidP="00170B5D">
      <w:pPr>
        <w:spacing w:line="360" w:lineRule="auto"/>
        <w:jc w:val="both"/>
        <w:rPr>
          <w:b/>
          <w:bCs/>
        </w:rPr>
      </w:pPr>
    </w:p>
    <w:p w:rsidR="00E4791B" w:rsidRDefault="00E4791B" w:rsidP="00170B5D">
      <w:pPr>
        <w:spacing w:line="360" w:lineRule="auto"/>
        <w:jc w:val="both"/>
        <w:rPr>
          <w:b/>
          <w:bCs/>
        </w:rPr>
      </w:pPr>
    </w:p>
    <w:p w:rsidR="00E4791B" w:rsidRDefault="00E4791B" w:rsidP="00170B5D">
      <w:pPr>
        <w:spacing w:line="360" w:lineRule="auto"/>
        <w:jc w:val="both"/>
        <w:rPr>
          <w:b/>
          <w:bCs/>
        </w:rPr>
      </w:pPr>
    </w:p>
    <w:p w:rsidR="00E4791B" w:rsidRDefault="00E4791B" w:rsidP="00170B5D">
      <w:pPr>
        <w:spacing w:line="360" w:lineRule="auto"/>
        <w:jc w:val="both"/>
        <w:rPr>
          <w:b/>
          <w:bCs/>
        </w:rPr>
      </w:pPr>
    </w:p>
    <w:p w:rsidR="00E4791B" w:rsidRDefault="004B4415" w:rsidP="00170B5D">
      <w:pPr>
        <w:spacing w:line="360" w:lineRule="auto"/>
        <w:jc w:val="both"/>
        <w:rPr>
          <w:b/>
          <w:bCs/>
        </w:rPr>
      </w:pPr>
      <w:r>
        <w:rPr>
          <w:b/>
          <w:bCs/>
          <w:noProof/>
        </w:rPr>
        <w:pict>
          <v:shape id="_x0000_s1028" type="#_x0000_t202" style="position:absolute;left:0;text-align:left;margin-left:221.35pt;margin-top:19.15pt;width:93.35pt;height:19.45pt;z-index:251662848;mso-height-percent:200;mso-height-percent:200;mso-width-relative:margin;mso-height-relative:margin" filled="f" strokecolor="#00b050">
            <v:textbox style="mso-fit-shape-to-text:t">
              <w:txbxContent>
                <w:p w:rsidR="00EB5066" w:rsidRPr="00EB5066" w:rsidRDefault="00EB5066" w:rsidP="00EB5066">
                  <w:pPr>
                    <w:rPr>
                      <w:b/>
                      <w:bCs/>
                      <w:color w:val="FFFF00"/>
                      <w:sz w:val="20"/>
                      <w:szCs w:val="20"/>
                    </w:rPr>
                  </w:pPr>
                  <w:proofErr w:type="spellStart"/>
                  <w:r w:rsidRPr="00EB5066">
                    <w:rPr>
                      <w:b/>
                      <w:bCs/>
                      <w:color w:val="FFFF00"/>
                      <w:sz w:val="20"/>
                      <w:szCs w:val="20"/>
                    </w:rPr>
                    <w:t>Belmaaloufi</w:t>
                  </w:r>
                  <w:proofErr w:type="spellEnd"/>
                  <w:r w:rsidRPr="00EB5066">
                    <w:rPr>
                      <w:b/>
                      <w:bCs/>
                      <w:color w:val="FFFF00"/>
                      <w:sz w:val="20"/>
                      <w:szCs w:val="20"/>
                    </w:rPr>
                    <w:t>, 2012</w:t>
                  </w:r>
                </w:p>
              </w:txbxContent>
            </v:textbox>
          </v:shape>
        </w:pict>
      </w:r>
    </w:p>
    <w:p w:rsidR="00E4791B" w:rsidRDefault="00E4791B" w:rsidP="00170B5D">
      <w:pPr>
        <w:spacing w:line="360" w:lineRule="auto"/>
        <w:jc w:val="both"/>
        <w:rPr>
          <w:b/>
          <w:bCs/>
        </w:rPr>
      </w:pPr>
    </w:p>
    <w:p w:rsidR="005915CC" w:rsidRPr="00243FC5" w:rsidRDefault="00E4791B" w:rsidP="00243FC5">
      <w:pPr>
        <w:spacing w:line="360" w:lineRule="auto"/>
        <w:jc w:val="both"/>
      </w:pPr>
      <w:r>
        <w:rPr>
          <w:b/>
          <w:bCs/>
        </w:rPr>
        <w:t xml:space="preserve">                        </w:t>
      </w:r>
      <w:r w:rsidR="005915CC" w:rsidRPr="00A5619E">
        <w:rPr>
          <w:b/>
          <w:bCs/>
        </w:rPr>
        <w:t xml:space="preserve">Figure </w:t>
      </w:r>
      <w:r w:rsidR="00D01354">
        <w:rPr>
          <w:b/>
          <w:bCs/>
        </w:rPr>
        <w:t>7</w:t>
      </w:r>
      <w:r w:rsidR="005915CC" w:rsidRPr="00A5619E">
        <w:rPr>
          <w:b/>
          <w:bCs/>
        </w:rPr>
        <w:t xml:space="preserve"> : </w:t>
      </w:r>
      <w:proofErr w:type="spellStart"/>
      <w:r w:rsidR="005915CC" w:rsidRPr="00A5619E">
        <w:rPr>
          <w:i/>
          <w:iCs/>
        </w:rPr>
        <w:t>Hypophthalmichthys</w:t>
      </w:r>
      <w:proofErr w:type="spellEnd"/>
      <w:r w:rsidR="005915CC" w:rsidRPr="00A5619E">
        <w:rPr>
          <w:i/>
          <w:iCs/>
        </w:rPr>
        <w:t xml:space="preserve"> </w:t>
      </w:r>
      <w:proofErr w:type="spellStart"/>
      <w:r w:rsidR="005915CC" w:rsidRPr="00A5619E">
        <w:rPr>
          <w:i/>
          <w:iCs/>
        </w:rPr>
        <w:t>molitrix</w:t>
      </w:r>
      <w:proofErr w:type="spellEnd"/>
      <w:r w:rsidR="005915CC" w:rsidRPr="00A5619E">
        <w:rPr>
          <w:i/>
          <w:iCs/>
        </w:rPr>
        <w:t> </w:t>
      </w:r>
      <w:r w:rsidR="00243FC5" w:rsidRPr="00243FC5">
        <w:t>Valenciennes,</w:t>
      </w:r>
      <w:r w:rsidR="00243FC5" w:rsidRPr="00367969">
        <w:rPr>
          <w:b/>
          <w:bCs/>
        </w:rPr>
        <w:t xml:space="preserve"> </w:t>
      </w:r>
      <w:r w:rsidR="00243FC5" w:rsidRPr="00243FC5">
        <w:t>1844</w:t>
      </w:r>
    </w:p>
    <w:p w:rsidR="00C713EC" w:rsidRDefault="00C713EC" w:rsidP="00170B5D">
      <w:pPr>
        <w:spacing w:line="360" w:lineRule="auto"/>
        <w:jc w:val="both"/>
        <w:rPr>
          <w:b/>
          <w:bCs/>
        </w:rPr>
      </w:pPr>
    </w:p>
    <w:p w:rsidR="00C713EC" w:rsidRDefault="0092765A" w:rsidP="00170B5D">
      <w:pPr>
        <w:spacing w:line="360" w:lineRule="auto"/>
        <w:jc w:val="both"/>
        <w:rPr>
          <w:b/>
          <w:bCs/>
        </w:rPr>
      </w:pPr>
      <w:r>
        <w:rPr>
          <w:b/>
          <w:bCs/>
        </w:rPr>
        <w:t>2.1</w:t>
      </w:r>
      <w:r w:rsidRPr="00DB6896">
        <w:rPr>
          <w:b/>
          <w:bCs/>
        </w:rPr>
        <w:t xml:space="preserve">. </w:t>
      </w:r>
      <w:r w:rsidR="002F2E54" w:rsidRPr="00A5619E">
        <w:rPr>
          <w:b/>
          <w:bCs/>
        </w:rPr>
        <w:t>Description et morphologie</w:t>
      </w:r>
    </w:p>
    <w:p w:rsidR="002F2E54" w:rsidRPr="00A5619E" w:rsidRDefault="002F2E54" w:rsidP="00170B5D">
      <w:pPr>
        <w:spacing w:line="360" w:lineRule="auto"/>
        <w:jc w:val="both"/>
        <w:rPr>
          <w:b/>
          <w:bCs/>
        </w:rPr>
      </w:pPr>
      <w:r w:rsidRPr="00A5619E">
        <w:rPr>
          <w:b/>
          <w:bCs/>
        </w:rPr>
        <w:t xml:space="preserve"> </w:t>
      </w:r>
    </w:p>
    <w:p w:rsidR="002F2E54" w:rsidRPr="00864B37" w:rsidRDefault="002F2E54" w:rsidP="00170B5D">
      <w:pPr>
        <w:spacing w:line="360" w:lineRule="auto"/>
        <w:jc w:val="both"/>
      </w:pPr>
      <w:r>
        <w:rPr>
          <w:rStyle w:val="apple-style-span"/>
          <w:color w:val="000000"/>
        </w:rPr>
        <w:t xml:space="preserve">         </w:t>
      </w:r>
      <w:r w:rsidR="009B4602">
        <w:rPr>
          <w:rStyle w:val="apple-style-span"/>
          <w:color w:val="000000"/>
        </w:rPr>
        <w:t xml:space="preserve">   </w:t>
      </w:r>
      <w:r w:rsidRPr="00864B37">
        <w:rPr>
          <w:rStyle w:val="apple-style-span"/>
          <w:color w:val="000000"/>
        </w:rPr>
        <w:t xml:space="preserve">Corps latéralement comprimé et profond. Quille ventrale s’étendant de l’isthme jusqu’à l’anus. Tête grande. Petits yeux, sur le côté ventral de la tête.  </w:t>
      </w:r>
      <w:proofErr w:type="spellStart"/>
      <w:r w:rsidRPr="00864B37">
        <w:rPr>
          <w:rStyle w:val="apple-style-span"/>
          <w:color w:val="000000"/>
        </w:rPr>
        <w:t>Branchiospines</w:t>
      </w:r>
      <w:proofErr w:type="spellEnd"/>
      <w:r w:rsidRPr="00864B37">
        <w:rPr>
          <w:rStyle w:val="apple-style-span"/>
          <w:color w:val="000000"/>
        </w:rPr>
        <w:t xml:space="preserve"> comme une éponge.  Nageoire dorsale avec 8 rayons; pas de nageoire adipeuse. Nageoire anale avec 13 à 15 rayons.  Ligne latérale avec 83 à 125 écailles </w:t>
      </w:r>
      <w:r>
        <w:t>(FAO,</w:t>
      </w:r>
      <w:r w:rsidRPr="00864B37">
        <w:t xml:space="preserve"> 201</w:t>
      </w:r>
      <w:r>
        <w:t>5</w:t>
      </w:r>
      <w:r w:rsidRPr="00864B37">
        <w:t xml:space="preserve">). </w:t>
      </w:r>
    </w:p>
    <w:p w:rsidR="00D01354" w:rsidRDefault="00D01354" w:rsidP="00170B5D">
      <w:pPr>
        <w:spacing w:line="360" w:lineRule="auto"/>
        <w:ind w:firstLine="284"/>
        <w:jc w:val="both"/>
        <w:rPr>
          <w:b/>
          <w:bCs/>
        </w:rPr>
      </w:pPr>
    </w:p>
    <w:p w:rsidR="00E15C84" w:rsidRDefault="00000A3B" w:rsidP="00170B5D">
      <w:pPr>
        <w:spacing w:line="360" w:lineRule="auto"/>
        <w:jc w:val="both"/>
        <w:rPr>
          <w:b/>
          <w:bCs/>
        </w:rPr>
      </w:pPr>
      <w:r>
        <w:rPr>
          <w:b/>
          <w:bCs/>
        </w:rPr>
        <w:t>2.</w:t>
      </w:r>
      <w:r w:rsidR="002F2E54">
        <w:rPr>
          <w:b/>
          <w:bCs/>
        </w:rPr>
        <w:t>2</w:t>
      </w:r>
      <w:r w:rsidR="001B68AC">
        <w:rPr>
          <w:b/>
          <w:bCs/>
        </w:rPr>
        <w:t>.</w:t>
      </w:r>
      <w:r w:rsidR="00E15C84" w:rsidRPr="00A5619E">
        <w:rPr>
          <w:b/>
          <w:bCs/>
        </w:rPr>
        <w:t xml:space="preserve"> Répartition </w:t>
      </w:r>
    </w:p>
    <w:p w:rsidR="00C713EC" w:rsidRPr="00A5619E" w:rsidRDefault="00C713EC" w:rsidP="00170B5D">
      <w:pPr>
        <w:spacing w:line="360" w:lineRule="auto"/>
        <w:jc w:val="both"/>
        <w:rPr>
          <w:b/>
          <w:bCs/>
        </w:rPr>
      </w:pPr>
    </w:p>
    <w:p w:rsidR="00E15C84" w:rsidRPr="00A5619E" w:rsidRDefault="00000A3B" w:rsidP="00170B5D">
      <w:pPr>
        <w:tabs>
          <w:tab w:val="left" w:pos="709"/>
        </w:tabs>
        <w:spacing w:line="360" w:lineRule="auto"/>
        <w:jc w:val="both"/>
      </w:pPr>
      <w:r>
        <w:t xml:space="preserve">       </w:t>
      </w:r>
      <w:r w:rsidR="00C713EC">
        <w:t xml:space="preserve">    </w:t>
      </w:r>
      <w:r>
        <w:t xml:space="preserve"> </w:t>
      </w:r>
      <w:r w:rsidR="00E15C84" w:rsidRPr="00A5619E">
        <w:t>La carpe argentée est une espèce d’eau douce qui vit dans les conditions tempérées</w:t>
      </w:r>
      <w:r w:rsidR="00E15C84">
        <w:t xml:space="preserve">  </w:t>
      </w:r>
      <w:r w:rsidR="00E15C84" w:rsidRPr="00A5619E">
        <w:t xml:space="preserve"> (6-28 °C) et elle est originaire d’Asie. Durant ces dernières décades, la carpe argentée a été largement introduite dans les eaux en Europe, en Moyen orient et en Afrique pour le contrôle des algues et comme une source alimentaire</w:t>
      </w:r>
      <w:r w:rsidR="00E15C84" w:rsidRPr="00933E1F">
        <w:t xml:space="preserve"> </w:t>
      </w:r>
      <w:r w:rsidR="00E15C84">
        <w:t>(FAO</w:t>
      </w:r>
      <w:r w:rsidR="00154AA3">
        <w:t>,</w:t>
      </w:r>
      <w:r w:rsidR="00E15C84" w:rsidRPr="00A5619E">
        <w:t xml:space="preserve"> 201</w:t>
      </w:r>
      <w:r w:rsidR="00FA3FD0">
        <w:t>5</w:t>
      </w:r>
      <w:r w:rsidR="00E15C84" w:rsidRPr="00A5619E">
        <w:t>)</w:t>
      </w:r>
      <w:r w:rsidR="00154AA3">
        <w:t>.</w:t>
      </w:r>
    </w:p>
    <w:p w:rsidR="00E15C84" w:rsidRDefault="00E15C84" w:rsidP="00170B5D">
      <w:pPr>
        <w:spacing w:line="360" w:lineRule="auto"/>
        <w:ind w:firstLine="709"/>
        <w:jc w:val="both"/>
      </w:pPr>
      <w:r w:rsidRPr="00D01354">
        <w:t xml:space="preserve">En Algérie la </w:t>
      </w:r>
      <w:r w:rsidR="00E4791B" w:rsidRPr="00D01354">
        <w:t xml:space="preserve">date de la </w:t>
      </w:r>
      <w:r w:rsidRPr="00D01354">
        <w:t>première d'introduction est en 1985 dans touts les lacs naturels, les barrages et les retenues collinaires (</w:t>
      </w:r>
      <w:r w:rsidR="00E4791B" w:rsidRPr="00D01354">
        <w:t xml:space="preserve">Kara, </w:t>
      </w:r>
      <w:r w:rsidRPr="00D01354">
        <w:t>20</w:t>
      </w:r>
      <w:r w:rsidR="00E4791B" w:rsidRPr="00D01354">
        <w:t>12</w:t>
      </w:r>
      <w:r w:rsidRPr="00D01354">
        <w:t>)</w:t>
      </w:r>
      <w:r w:rsidR="00D01354" w:rsidRPr="00D01354">
        <w:t>.</w:t>
      </w:r>
    </w:p>
    <w:p w:rsidR="00367969" w:rsidRDefault="00367969" w:rsidP="00170B5D">
      <w:pPr>
        <w:spacing w:line="360" w:lineRule="auto"/>
        <w:ind w:firstLine="709"/>
        <w:jc w:val="both"/>
      </w:pPr>
    </w:p>
    <w:p w:rsidR="00C713EC" w:rsidRDefault="00000A3B" w:rsidP="00170B5D">
      <w:pPr>
        <w:spacing w:line="360" w:lineRule="auto"/>
        <w:jc w:val="both"/>
        <w:rPr>
          <w:b/>
          <w:bCs/>
        </w:rPr>
      </w:pPr>
      <w:r>
        <w:rPr>
          <w:b/>
          <w:bCs/>
        </w:rPr>
        <w:t>2.</w:t>
      </w:r>
      <w:r w:rsidR="002F2E54">
        <w:rPr>
          <w:b/>
          <w:bCs/>
        </w:rPr>
        <w:t>3</w:t>
      </w:r>
      <w:r w:rsidR="001B68AC">
        <w:rPr>
          <w:b/>
          <w:bCs/>
        </w:rPr>
        <w:t xml:space="preserve">. </w:t>
      </w:r>
      <w:r w:rsidR="00E15C84" w:rsidRPr="00A5619E">
        <w:rPr>
          <w:b/>
          <w:bCs/>
        </w:rPr>
        <w:t>Habitat</w:t>
      </w:r>
    </w:p>
    <w:p w:rsidR="00E15C84" w:rsidRPr="00A5619E" w:rsidRDefault="00E15C84" w:rsidP="00170B5D">
      <w:pPr>
        <w:jc w:val="both"/>
        <w:rPr>
          <w:b/>
          <w:bCs/>
        </w:rPr>
      </w:pPr>
      <w:r w:rsidRPr="00A5619E">
        <w:rPr>
          <w:b/>
          <w:bCs/>
        </w:rPr>
        <w:t xml:space="preserve"> </w:t>
      </w:r>
    </w:p>
    <w:p w:rsidR="00E15C84" w:rsidRPr="00BB7ABB" w:rsidRDefault="00E15C84" w:rsidP="00170B5D">
      <w:pPr>
        <w:spacing w:line="360" w:lineRule="auto"/>
        <w:ind w:firstLine="720"/>
        <w:jc w:val="both"/>
      </w:pPr>
      <w:r w:rsidRPr="00A5619E">
        <w:t xml:space="preserve">Cette espèce vit dans les eaux stagnantes ou à flux lent, elle se trouve aussi dans les lieux de décharge d’eau des grandes rivières. Dans la nature, elle est </w:t>
      </w:r>
      <w:proofErr w:type="spellStart"/>
      <w:r w:rsidRPr="00A5619E">
        <w:t>potamodrome</w:t>
      </w:r>
      <w:proofErr w:type="spellEnd"/>
      <w:r w:rsidRPr="00A5619E">
        <w:t xml:space="preserve"> (</w:t>
      </w:r>
      <w:r w:rsidRPr="00A5619E">
        <w:rPr>
          <w:rFonts w:eastAsia="TimesLTStd-Roman"/>
        </w:rPr>
        <w:t xml:space="preserve">une </w:t>
      </w:r>
      <w:r w:rsidRPr="00A5619E">
        <w:rPr>
          <w:rFonts w:eastAsia="TimesLTStd-Roman"/>
        </w:rPr>
        <w:lastRenderedPageBreak/>
        <w:t>espèce ne migrant qu’a l’intérieur des eaux douces.)</w:t>
      </w:r>
      <w:r w:rsidRPr="00A5619E">
        <w:t>, Dans leur milieu naturel en Chine, les jeunes carpes argentées se cachent dans les herbiers des fleuves tièdes.</w:t>
      </w:r>
      <w:r>
        <w:t xml:space="preserve"> (FAO</w:t>
      </w:r>
      <w:r w:rsidRPr="00A5619E">
        <w:t xml:space="preserve"> </w:t>
      </w:r>
      <w:r w:rsidR="009B4602">
        <w:t>,</w:t>
      </w:r>
      <w:r w:rsidRPr="00A5619E">
        <w:t>201</w:t>
      </w:r>
      <w:r w:rsidR="00FA3FD0">
        <w:t>5</w:t>
      </w:r>
      <w:r w:rsidRPr="00A5619E">
        <w:t>)</w:t>
      </w:r>
    </w:p>
    <w:p w:rsidR="005915CC" w:rsidRPr="00A5619E" w:rsidRDefault="005915CC" w:rsidP="00170B5D">
      <w:pPr>
        <w:ind w:firstLine="720"/>
        <w:jc w:val="both"/>
        <w:rPr>
          <w:b/>
          <w:bCs/>
        </w:rPr>
      </w:pPr>
    </w:p>
    <w:p w:rsidR="005915CC" w:rsidRDefault="00000A3B" w:rsidP="00170B5D">
      <w:pPr>
        <w:spacing w:line="360" w:lineRule="auto"/>
        <w:jc w:val="both"/>
        <w:rPr>
          <w:b/>
          <w:bCs/>
        </w:rPr>
      </w:pPr>
      <w:r>
        <w:rPr>
          <w:b/>
          <w:bCs/>
        </w:rPr>
        <w:t>2.4</w:t>
      </w:r>
      <w:r w:rsidR="001B68AC">
        <w:rPr>
          <w:b/>
          <w:bCs/>
        </w:rPr>
        <w:t>.</w:t>
      </w:r>
      <w:r w:rsidR="005915CC" w:rsidRPr="00A5619E">
        <w:rPr>
          <w:b/>
          <w:bCs/>
        </w:rPr>
        <w:t xml:space="preserve"> Régime alimentaire</w:t>
      </w:r>
    </w:p>
    <w:p w:rsidR="00C713EC" w:rsidRPr="00A5619E" w:rsidRDefault="00C713EC" w:rsidP="00170B5D">
      <w:pPr>
        <w:tabs>
          <w:tab w:val="left" w:pos="709"/>
          <w:tab w:val="left" w:pos="851"/>
        </w:tabs>
        <w:spacing w:line="360" w:lineRule="auto"/>
        <w:jc w:val="both"/>
        <w:rPr>
          <w:b/>
          <w:bCs/>
        </w:rPr>
      </w:pPr>
    </w:p>
    <w:p w:rsidR="005915CC" w:rsidRDefault="00000A3B" w:rsidP="00170B5D">
      <w:pPr>
        <w:spacing w:line="360" w:lineRule="auto"/>
        <w:jc w:val="both"/>
      </w:pPr>
      <w:r>
        <w:t xml:space="preserve">        </w:t>
      </w:r>
      <w:r w:rsidR="009B4602">
        <w:t xml:space="preserve">   </w:t>
      </w:r>
      <w:r w:rsidR="005915CC" w:rsidRPr="00A5619E">
        <w:t xml:space="preserve">C’est une espèce fondamentalement </w:t>
      </w:r>
      <w:proofErr w:type="spellStart"/>
      <w:r w:rsidR="005915CC" w:rsidRPr="00A5619E">
        <w:t>bentho</w:t>
      </w:r>
      <w:proofErr w:type="spellEnd"/>
      <w:r w:rsidR="005915CC" w:rsidRPr="00A5619E">
        <w:t xml:space="preserve">-pélagique, qui nage juste en dessous de la surface de l’eau et elle est bien connue par ses sauts hors de l’eau quand elle est stressée. La carpe argentée est planctophage, les </w:t>
      </w:r>
      <w:proofErr w:type="spellStart"/>
      <w:r w:rsidR="005915CC" w:rsidRPr="00A5619E">
        <w:t>branchiospines</w:t>
      </w:r>
      <w:proofErr w:type="spellEnd"/>
      <w:r w:rsidR="005915CC" w:rsidRPr="00A5619E">
        <w:t xml:space="preserve"> constituent le principal moyen de filtration elle se nourrit de diatomées, de dinoflagellés, de chrysophycées, de xanthophycées, de certaines algues vertes et de cyanobactéries ('</w:t>
      </w:r>
      <w:proofErr w:type="spellStart"/>
      <w:r w:rsidR="005915CC" w:rsidRPr="00A5619E">
        <w:t>blue</w:t>
      </w:r>
      <w:proofErr w:type="spellEnd"/>
      <w:r w:rsidR="005915CC" w:rsidRPr="00A5619E">
        <w:t xml:space="preserve"> green </w:t>
      </w:r>
      <w:proofErr w:type="spellStart"/>
      <w:r w:rsidR="005915CC" w:rsidRPr="00A5619E">
        <w:t>algae</w:t>
      </w:r>
      <w:proofErr w:type="spellEnd"/>
      <w:r w:rsidR="005915CC" w:rsidRPr="00A5619E">
        <w:t>'), en plus de, détritus, de conglomérations des bactéries, de rotifères e</w:t>
      </w:r>
      <w:r w:rsidR="00C14DCA">
        <w:t>t de petits</w:t>
      </w:r>
      <w:r w:rsidR="00FE39D4">
        <w:t xml:space="preserve"> crustacés (FAO</w:t>
      </w:r>
      <w:r>
        <w:t xml:space="preserve">, </w:t>
      </w:r>
      <w:r w:rsidR="005915CC" w:rsidRPr="00A5619E">
        <w:t>201</w:t>
      </w:r>
      <w:r w:rsidR="00FA3FD0">
        <w:t>5</w:t>
      </w:r>
      <w:r w:rsidR="005915CC" w:rsidRPr="00A5619E">
        <w:t>)</w:t>
      </w:r>
      <w:r>
        <w:t>.</w:t>
      </w:r>
    </w:p>
    <w:p w:rsidR="00C14DCA" w:rsidRPr="00A5619E" w:rsidRDefault="00C14DCA" w:rsidP="00170B5D">
      <w:pPr>
        <w:jc w:val="both"/>
        <w:rPr>
          <w:b/>
          <w:bCs/>
        </w:rPr>
      </w:pPr>
    </w:p>
    <w:p w:rsidR="005915CC" w:rsidRDefault="001B68AC" w:rsidP="00170B5D">
      <w:pPr>
        <w:spacing w:line="360" w:lineRule="auto"/>
        <w:jc w:val="both"/>
        <w:rPr>
          <w:b/>
          <w:bCs/>
        </w:rPr>
      </w:pPr>
      <w:r>
        <w:rPr>
          <w:b/>
          <w:bCs/>
        </w:rPr>
        <w:t xml:space="preserve">2.5. </w:t>
      </w:r>
      <w:r w:rsidR="005915CC" w:rsidRPr="00A5619E">
        <w:rPr>
          <w:b/>
          <w:bCs/>
        </w:rPr>
        <w:t>Reproduction</w:t>
      </w:r>
    </w:p>
    <w:p w:rsidR="00C713EC" w:rsidRDefault="00C713EC" w:rsidP="00170B5D">
      <w:pPr>
        <w:spacing w:line="360" w:lineRule="auto"/>
        <w:ind w:firstLine="709"/>
        <w:jc w:val="both"/>
        <w:rPr>
          <w:b/>
          <w:bCs/>
        </w:rPr>
      </w:pPr>
    </w:p>
    <w:p w:rsidR="005915CC" w:rsidRPr="008F41F4" w:rsidRDefault="005915CC" w:rsidP="00170B5D">
      <w:pPr>
        <w:spacing w:line="360" w:lineRule="auto"/>
        <w:ind w:firstLine="709"/>
        <w:jc w:val="both"/>
      </w:pPr>
      <w:r w:rsidRPr="008F41F4">
        <w:rPr>
          <w:rStyle w:val="apple-style-span"/>
          <w:color w:val="000000"/>
        </w:rPr>
        <w:t xml:space="preserve">La carpe argentée pond en fin de printemps et en été, quand la température de l’eau est relativement élevée. A partir d’avril à août, à cause des tempêtes de pluies et de l’engorgement des cours d’eau et rivières, les géniteurs se rassemblent dans des aires de pontes où les conditions sont favorables, et le courant est rapide, compliqué et irrégulier. La température de ponte est généralement entre (6-28 °C), avec un optimum entre 22 et 28 ºC. Les </w:t>
      </w:r>
      <w:r w:rsidR="00BB7ABB" w:rsidRPr="008F41F4">
        <w:rPr>
          <w:rStyle w:val="apple-style-span"/>
          <w:color w:val="000000"/>
        </w:rPr>
        <w:t>œufs</w:t>
      </w:r>
      <w:r w:rsidRPr="008F41F4">
        <w:rPr>
          <w:rStyle w:val="apple-style-span"/>
          <w:color w:val="000000"/>
        </w:rPr>
        <w:t xml:space="preserve"> de la carpe argentée sont comme ceux des autres carpes chinoises, non adhésifs. Après la ponte, les œufs commencent à absorber de l’eau à travers la membrane et se gonflent jusqu’à ce que leur gravité spécifique soit légèrement plus élevée que l’eau, pour qu’ils puissent rester au fond (dans le cas des eaux stagnantes) ou flotter à mi chemin dans la couche d’eau intermédiaire (eaux en circulation) jusqu’à l’éclosion </w:t>
      </w:r>
      <w:r w:rsidR="00821B75">
        <w:t>(FAO</w:t>
      </w:r>
      <w:r w:rsidR="00FA3FD0">
        <w:t>,</w:t>
      </w:r>
      <w:r w:rsidRPr="008F41F4">
        <w:t xml:space="preserve"> 201</w:t>
      </w:r>
      <w:r w:rsidR="00FA3FD0">
        <w:t>5</w:t>
      </w:r>
      <w:r w:rsidRPr="008F41F4">
        <w:t xml:space="preserve">). </w:t>
      </w:r>
    </w:p>
    <w:p w:rsidR="005915CC" w:rsidRPr="008F41F4" w:rsidRDefault="005915CC" w:rsidP="00170B5D">
      <w:pPr>
        <w:jc w:val="both"/>
        <w:rPr>
          <w:b/>
          <w:bCs/>
        </w:rPr>
      </w:pPr>
    </w:p>
    <w:p w:rsidR="00847584" w:rsidRDefault="00847584" w:rsidP="00170B5D">
      <w:pPr>
        <w:tabs>
          <w:tab w:val="left" w:pos="4626"/>
        </w:tabs>
        <w:jc w:val="both"/>
        <w:rPr>
          <w:b/>
          <w:bCs/>
          <w:sz w:val="28"/>
          <w:szCs w:val="28"/>
        </w:rPr>
      </w:pPr>
    </w:p>
    <w:p w:rsidR="005915CC" w:rsidRPr="00367969" w:rsidRDefault="00000A3B" w:rsidP="00170B5D">
      <w:pPr>
        <w:tabs>
          <w:tab w:val="left" w:pos="4626"/>
        </w:tabs>
        <w:jc w:val="both"/>
        <w:rPr>
          <w:b/>
          <w:bCs/>
        </w:rPr>
      </w:pPr>
      <w:r w:rsidRPr="00367969">
        <w:rPr>
          <w:b/>
          <w:bCs/>
        </w:rPr>
        <w:t>3</w:t>
      </w:r>
      <w:r w:rsidR="001B68AC">
        <w:rPr>
          <w:b/>
          <w:bCs/>
        </w:rPr>
        <w:t xml:space="preserve">. </w:t>
      </w:r>
      <w:r w:rsidR="005915CC" w:rsidRPr="00367969">
        <w:rPr>
          <w:b/>
          <w:bCs/>
        </w:rPr>
        <w:t xml:space="preserve"> la carpe à grande bouche </w:t>
      </w:r>
      <w:proofErr w:type="spellStart"/>
      <w:r w:rsidR="005915CC" w:rsidRPr="00367969">
        <w:rPr>
          <w:b/>
          <w:bCs/>
          <w:i/>
          <w:iCs/>
        </w:rPr>
        <w:t>Hypophthalmichthys</w:t>
      </w:r>
      <w:proofErr w:type="spellEnd"/>
      <w:r w:rsidR="005915CC" w:rsidRPr="00367969">
        <w:rPr>
          <w:b/>
          <w:bCs/>
          <w:i/>
          <w:iCs/>
        </w:rPr>
        <w:t xml:space="preserve"> </w:t>
      </w:r>
      <w:proofErr w:type="spellStart"/>
      <w:r w:rsidR="005915CC" w:rsidRPr="00367969">
        <w:rPr>
          <w:b/>
          <w:bCs/>
          <w:i/>
          <w:iCs/>
        </w:rPr>
        <w:t>nobilis</w:t>
      </w:r>
      <w:proofErr w:type="spellEnd"/>
      <w:r w:rsidR="005915CC" w:rsidRPr="00367969">
        <w:rPr>
          <w:b/>
          <w:bCs/>
        </w:rPr>
        <w:t>  Richardson, 1845</w:t>
      </w:r>
    </w:p>
    <w:p w:rsidR="005915CC" w:rsidRPr="00A5619E" w:rsidRDefault="005915CC" w:rsidP="00170B5D">
      <w:pPr>
        <w:spacing w:line="360" w:lineRule="auto"/>
        <w:jc w:val="both"/>
        <w:rPr>
          <w:b/>
          <w:bCs/>
        </w:rPr>
      </w:pPr>
      <w:r w:rsidRPr="00A5619E">
        <w:rPr>
          <w:b/>
          <w:bCs/>
          <w:color w:val="008000"/>
        </w:rPr>
        <w:tab/>
      </w:r>
    </w:p>
    <w:p w:rsidR="005915CC" w:rsidRDefault="00000A3B" w:rsidP="00170B5D">
      <w:pPr>
        <w:spacing w:line="360" w:lineRule="auto"/>
        <w:jc w:val="both"/>
      </w:pPr>
      <w:r>
        <w:t xml:space="preserve">         </w:t>
      </w:r>
      <w:r w:rsidR="005915CC">
        <w:t xml:space="preserve">Carpe </w:t>
      </w:r>
      <w:r w:rsidR="005915CC" w:rsidRPr="00A5619E">
        <w:t>à grande bouche appartient aussi a</w:t>
      </w:r>
      <w:r w:rsidR="005915CC">
        <w:t xml:space="preserve">u genre de </w:t>
      </w:r>
      <w:proofErr w:type="spellStart"/>
      <w:r w:rsidR="00EF3843">
        <w:t>Hypophthalmichthys</w:t>
      </w:r>
      <w:proofErr w:type="spellEnd"/>
      <w:r w:rsidR="00EF3843">
        <w:t>,</w:t>
      </w:r>
      <w:r w:rsidR="005915CC" w:rsidRPr="00A5619E">
        <w:t xml:space="preserve"> cette espèce possède une autre appellation </w:t>
      </w:r>
      <w:proofErr w:type="spellStart"/>
      <w:r w:rsidR="005915CC" w:rsidRPr="00A5619E">
        <w:rPr>
          <w:i/>
          <w:iCs/>
        </w:rPr>
        <w:t>Aristichthys</w:t>
      </w:r>
      <w:proofErr w:type="spellEnd"/>
      <w:r w:rsidR="005915CC" w:rsidRPr="00A5619E">
        <w:rPr>
          <w:i/>
          <w:iCs/>
        </w:rPr>
        <w:t xml:space="preserve"> </w:t>
      </w:r>
      <w:proofErr w:type="spellStart"/>
      <w:r w:rsidR="005915CC" w:rsidRPr="00D01354">
        <w:rPr>
          <w:i/>
          <w:iCs/>
        </w:rPr>
        <w:t>nobilis</w:t>
      </w:r>
      <w:proofErr w:type="spellEnd"/>
      <w:r w:rsidR="00D01354" w:rsidRPr="00D01354">
        <w:rPr>
          <w:b/>
          <w:bCs/>
        </w:rPr>
        <w:t xml:space="preserve"> </w:t>
      </w:r>
      <w:r w:rsidR="00D01354" w:rsidRPr="00D01354">
        <w:t>(Fig</w:t>
      </w:r>
      <w:r w:rsidR="00367969">
        <w:t>.</w:t>
      </w:r>
      <w:r w:rsidR="00D01354" w:rsidRPr="00D01354">
        <w:t>8).</w:t>
      </w:r>
    </w:p>
    <w:p w:rsidR="00170B5D" w:rsidRDefault="00170B5D" w:rsidP="00170B5D">
      <w:pPr>
        <w:spacing w:line="360" w:lineRule="auto"/>
        <w:jc w:val="both"/>
      </w:pPr>
    </w:p>
    <w:p w:rsidR="00170B5D" w:rsidRDefault="00170B5D" w:rsidP="00170B5D">
      <w:pPr>
        <w:spacing w:line="360" w:lineRule="auto"/>
        <w:jc w:val="both"/>
      </w:pPr>
    </w:p>
    <w:p w:rsidR="00170B5D" w:rsidRDefault="00170B5D" w:rsidP="00170B5D">
      <w:pPr>
        <w:spacing w:line="360" w:lineRule="auto"/>
        <w:jc w:val="both"/>
      </w:pPr>
    </w:p>
    <w:p w:rsidR="00170B5D" w:rsidRDefault="00170B5D" w:rsidP="00170B5D">
      <w:pPr>
        <w:spacing w:line="360" w:lineRule="auto"/>
        <w:jc w:val="both"/>
      </w:pPr>
    </w:p>
    <w:p w:rsidR="00170B5D" w:rsidRDefault="00170B5D" w:rsidP="00170B5D">
      <w:pPr>
        <w:spacing w:line="360" w:lineRule="auto"/>
        <w:jc w:val="both"/>
      </w:pPr>
    </w:p>
    <w:p w:rsidR="00BB7ABB" w:rsidRPr="00A5619E" w:rsidRDefault="009B06B6" w:rsidP="00170B5D">
      <w:pPr>
        <w:spacing w:line="360" w:lineRule="auto"/>
        <w:ind w:firstLine="720"/>
        <w:jc w:val="both"/>
      </w:pPr>
      <w:r>
        <w:rPr>
          <w:b/>
          <w:bCs/>
          <w:noProof/>
        </w:rPr>
        <w:lastRenderedPageBreak/>
        <w:drawing>
          <wp:anchor distT="0" distB="0" distL="114300" distR="114300" simplePos="0" relativeHeight="251658752" behindDoc="0" locked="0" layoutInCell="1" allowOverlap="1">
            <wp:simplePos x="0" y="0"/>
            <wp:positionH relativeFrom="column">
              <wp:posOffset>1656715</wp:posOffset>
            </wp:positionH>
            <wp:positionV relativeFrom="paragraph">
              <wp:posOffset>50800</wp:posOffset>
            </wp:positionV>
            <wp:extent cx="2579370" cy="1755775"/>
            <wp:effectExtent l="19050" t="19050" r="11430" b="15875"/>
            <wp:wrapSquare wrapText="bothSides"/>
            <wp:docPr id="6"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cstate="print"/>
                    <a:srcRect/>
                    <a:stretch>
                      <a:fillRect/>
                    </a:stretch>
                  </pic:blipFill>
                  <pic:spPr bwMode="auto">
                    <a:xfrm>
                      <a:off x="0" y="0"/>
                      <a:ext cx="2579370" cy="1755775"/>
                    </a:xfrm>
                    <a:prstGeom prst="rect">
                      <a:avLst/>
                    </a:prstGeom>
                    <a:noFill/>
                    <a:ln w="9525">
                      <a:solidFill>
                        <a:srgbClr val="00B050"/>
                      </a:solidFill>
                      <a:miter lim="800000"/>
                      <a:headEnd/>
                      <a:tailEnd/>
                    </a:ln>
                  </pic:spPr>
                </pic:pic>
              </a:graphicData>
            </a:graphic>
          </wp:anchor>
        </w:drawing>
      </w:r>
    </w:p>
    <w:p w:rsidR="005915CC" w:rsidRDefault="005915CC" w:rsidP="00170B5D">
      <w:pPr>
        <w:spacing w:line="360" w:lineRule="auto"/>
        <w:jc w:val="both"/>
        <w:rPr>
          <w:b/>
          <w:bCs/>
        </w:rPr>
      </w:pPr>
    </w:p>
    <w:p w:rsidR="005915CC" w:rsidRDefault="005915CC" w:rsidP="00170B5D">
      <w:pPr>
        <w:spacing w:line="360" w:lineRule="auto"/>
        <w:jc w:val="both"/>
        <w:rPr>
          <w:b/>
          <w:bCs/>
        </w:rPr>
      </w:pPr>
    </w:p>
    <w:p w:rsidR="005915CC" w:rsidRDefault="005915CC" w:rsidP="00170B5D">
      <w:pPr>
        <w:spacing w:line="360" w:lineRule="auto"/>
        <w:jc w:val="both"/>
        <w:rPr>
          <w:b/>
          <w:bCs/>
        </w:rPr>
      </w:pPr>
    </w:p>
    <w:p w:rsidR="005915CC" w:rsidRDefault="005915CC" w:rsidP="00170B5D">
      <w:pPr>
        <w:spacing w:line="360" w:lineRule="auto"/>
        <w:jc w:val="both"/>
        <w:rPr>
          <w:b/>
          <w:bCs/>
        </w:rPr>
      </w:pPr>
    </w:p>
    <w:p w:rsidR="005915CC" w:rsidRDefault="00EB5066" w:rsidP="00170B5D">
      <w:pPr>
        <w:spacing w:line="360" w:lineRule="auto"/>
        <w:jc w:val="both"/>
        <w:rPr>
          <w:b/>
          <w:bCs/>
        </w:rPr>
      </w:pPr>
      <w:r>
        <w:rPr>
          <w:b/>
          <w:bCs/>
          <w:noProof/>
        </w:rPr>
        <w:pict>
          <v:shape id="_x0000_s1027" type="#_x0000_t202" style="position:absolute;left:0;text-align:left;margin-left:239.7pt;margin-top:18.45pt;width:93.35pt;height:19.45pt;z-index:251661824;mso-height-percent:200;mso-height-percent:200;mso-width-relative:margin;mso-height-relative:margin" filled="f" strokecolor="#00b050">
            <v:textbox style="mso-fit-shape-to-text:t">
              <w:txbxContent>
                <w:p w:rsidR="00EB5066" w:rsidRPr="00EB5066" w:rsidRDefault="00EB5066" w:rsidP="00EB5066">
                  <w:pPr>
                    <w:rPr>
                      <w:b/>
                      <w:bCs/>
                      <w:color w:val="FFFF00"/>
                      <w:sz w:val="20"/>
                      <w:szCs w:val="20"/>
                    </w:rPr>
                  </w:pPr>
                  <w:proofErr w:type="spellStart"/>
                  <w:r w:rsidRPr="00EB5066">
                    <w:rPr>
                      <w:b/>
                      <w:bCs/>
                      <w:color w:val="FFFF00"/>
                      <w:sz w:val="20"/>
                      <w:szCs w:val="20"/>
                    </w:rPr>
                    <w:t>Belmaaloufi</w:t>
                  </w:r>
                  <w:proofErr w:type="spellEnd"/>
                  <w:r w:rsidRPr="00EB5066">
                    <w:rPr>
                      <w:b/>
                      <w:bCs/>
                      <w:color w:val="FFFF00"/>
                      <w:sz w:val="20"/>
                      <w:szCs w:val="20"/>
                    </w:rPr>
                    <w:t>, 2012</w:t>
                  </w:r>
                </w:p>
              </w:txbxContent>
            </v:textbox>
          </v:shape>
        </w:pict>
      </w:r>
    </w:p>
    <w:p w:rsidR="005915CC" w:rsidRDefault="005915CC" w:rsidP="00170B5D">
      <w:pPr>
        <w:spacing w:line="360" w:lineRule="auto"/>
        <w:jc w:val="both"/>
        <w:rPr>
          <w:b/>
          <w:bCs/>
        </w:rPr>
      </w:pPr>
    </w:p>
    <w:p w:rsidR="005915CC" w:rsidRDefault="005915CC" w:rsidP="00170B5D">
      <w:pPr>
        <w:spacing w:line="360" w:lineRule="auto"/>
        <w:jc w:val="both"/>
        <w:rPr>
          <w:b/>
          <w:bCs/>
        </w:rPr>
      </w:pPr>
    </w:p>
    <w:p w:rsidR="005915CC" w:rsidRDefault="005915CC" w:rsidP="00170B5D">
      <w:pPr>
        <w:spacing w:line="360" w:lineRule="auto"/>
        <w:jc w:val="center"/>
        <w:rPr>
          <w:b/>
          <w:bCs/>
        </w:rPr>
      </w:pPr>
      <w:r w:rsidRPr="00A5619E">
        <w:rPr>
          <w:b/>
          <w:bCs/>
        </w:rPr>
        <w:t xml:space="preserve">Figure </w:t>
      </w:r>
      <w:r w:rsidR="00D01354">
        <w:rPr>
          <w:b/>
          <w:bCs/>
        </w:rPr>
        <w:t>8</w:t>
      </w:r>
      <w:r w:rsidRPr="00A5619E">
        <w:rPr>
          <w:b/>
          <w:bCs/>
        </w:rPr>
        <w:t xml:space="preserve"> : </w:t>
      </w:r>
      <w:proofErr w:type="spellStart"/>
      <w:r w:rsidRPr="00A5619E">
        <w:rPr>
          <w:i/>
          <w:iCs/>
        </w:rPr>
        <w:t>Hypophthalmichthys</w:t>
      </w:r>
      <w:proofErr w:type="spellEnd"/>
      <w:r w:rsidRPr="00A5619E">
        <w:rPr>
          <w:i/>
          <w:iCs/>
        </w:rPr>
        <w:t xml:space="preserve"> </w:t>
      </w:r>
      <w:proofErr w:type="spellStart"/>
      <w:r w:rsidRPr="00A5619E">
        <w:rPr>
          <w:i/>
          <w:iCs/>
        </w:rPr>
        <w:t>nobilis</w:t>
      </w:r>
      <w:proofErr w:type="spellEnd"/>
      <w:r w:rsidR="00243FC5" w:rsidRPr="00243FC5">
        <w:rPr>
          <w:b/>
          <w:bCs/>
        </w:rPr>
        <w:t xml:space="preserve"> </w:t>
      </w:r>
      <w:r w:rsidR="00243FC5" w:rsidRPr="00243FC5">
        <w:t>Richardson, 1845</w:t>
      </w:r>
    </w:p>
    <w:p w:rsidR="0077142B" w:rsidRDefault="0077142B" w:rsidP="00170B5D">
      <w:pPr>
        <w:spacing w:line="360" w:lineRule="auto"/>
        <w:ind w:firstLine="284"/>
        <w:jc w:val="both"/>
        <w:rPr>
          <w:b/>
          <w:bCs/>
        </w:rPr>
      </w:pPr>
    </w:p>
    <w:p w:rsidR="0077142B" w:rsidRDefault="0077142B" w:rsidP="00170B5D">
      <w:pPr>
        <w:spacing w:line="360" w:lineRule="auto"/>
        <w:jc w:val="both"/>
        <w:rPr>
          <w:b/>
          <w:bCs/>
        </w:rPr>
      </w:pPr>
      <w:r>
        <w:rPr>
          <w:b/>
          <w:bCs/>
        </w:rPr>
        <w:t>3.</w:t>
      </w:r>
      <w:r w:rsidR="002F2E54">
        <w:rPr>
          <w:b/>
          <w:bCs/>
        </w:rPr>
        <w:t>1</w:t>
      </w:r>
      <w:r w:rsidR="001B68AC">
        <w:rPr>
          <w:b/>
          <w:bCs/>
        </w:rPr>
        <w:t>.</w:t>
      </w:r>
      <w:r w:rsidRPr="00A5619E">
        <w:rPr>
          <w:b/>
          <w:bCs/>
        </w:rPr>
        <w:t xml:space="preserve"> Description et morphologie</w:t>
      </w:r>
    </w:p>
    <w:p w:rsidR="00C713EC" w:rsidRPr="00A5619E" w:rsidRDefault="00C713EC" w:rsidP="00170B5D">
      <w:pPr>
        <w:tabs>
          <w:tab w:val="left" w:pos="709"/>
        </w:tabs>
        <w:spacing w:line="360" w:lineRule="auto"/>
        <w:jc w:val="both"/>
        <w:rPr>
          <w:b/>
          <w:bCs/>
          <w:rtl/>
        </w:rPr>
      </w:pPr>
    </w:p>
    <w:p w:rsidR="0077142B" w:rsidRPr="00A5619E" w:rsidRDefault="0077142B" w:rsidP="00170B5D">
      <w:pPr>
        <w:spacing w:line="360" w:lineRule="auto"/>
        <w:jc w:val="both"/>
        <w:rPr>
          <w:b/>
          <w:bCs/>
        </w:rPr>
      </w:pPr>
      <w:r>
        <w:t xml:space="preserve">       </w:t>
      </w:r>
      <w:r w:rsidR="009B4602">
        <w:t xml:space="preserve">   </w:t>
      </w:r>
      <w:r>
        <w:t xml:space="preserve">  </w:t>
      </w:r>
      <w:r w:rsidRPr="00A5619E">
        <w:t xml:space="preserve">Corps latéralement comprimé, abdomen rond avant la nageoire ventrale, bords de l’abdomen étroits entre la nageoire ventrale et l’anus; longueur standard est de 3,1-3,5 fois plus que la hauteur du corps et 3,0-3,4 fois plus que la longueur de la tête; tête grande; la longueur de la tête est plus grande que la hauteur du corps; bouche terminale et inclinée vers le haut; la mâchoire inférieure s’étend légèrement sur la mâchoire supérieure; pas de </w:t>
      </w:r>
      <w:proofErr w:type="spellStart"/>
      <w:r w:rsidRPr="00A5619E">
        <w:t>palpus</w:t>
      </w:r>
      <w:proofErr w:type="spellEnd"/>
      <w:r w:rsidRPr="00A5619E">
        <w:t xml:space="preserve">; </w:t>
      </w:r>
      <w:proofErr w:type="spellStart"/>
      <w:r w:rsidRPr="00A5619E">
        <w:t>branchiospines</w:t>
      </w:r>
      <w:proofErr w:type="spellEnd"/>
      <w:r w:rsidRPr="00A5619E">
        <w:t xml:space="preserve"> denses et nombreuses (plus de 400), ne sont pas connectées; une rangée de dents pharyngiennes sur chaque côté, plates et lisses, formule 4-4; petites écailles, externes 96-110 dans la ligne latérale, la ligne latérale s’étend jusqu’au pédoncule caudal. La pointe de la nageoire ventrale atteint et dépasse l’anus; rayon de la nageoire dorsale: 3,7; rayon de la nageoire pectorale: 1,17; rayon de la nageoire ventrale: 1,8; rayon de la nageoire anale: 3; la partie dorsale et latérale supérieure est noire, blanc argenté dans l’abdomen, des taches noires irrégulières sur le côté latéral du corps, couleur grisâtre au niveau des nageoires (FAO, 201</w:t>
      </w:r>
      <w:r>
        <w:t>5</w:t>
      </w:r>
      <w:r w:rsidRPr="00A5619E">
        <w:t>)</w:t>
      </w:r>
    </w:p>
    <w:p w:rsidR="0077142B" w:rsidRPr="00A5619E" w:rsidRDefault="0077142B" w:rsidP="00170B5D">
      <w:pPr>
        <w:jc w:val="both"/>
        <w:rPr>
          <w:b/>
          <w:bCs/>
          <w:color w:val="008000"/>
        </w:rPr>
      </w:pPr>
    </w:p>
    <w:p w:rsidR="00DE06C7" w:rsidRDefault="00DE06C7" w:rsidP="00170B5D">
      <w:pPr>
        <w:spacing w:line="360" w:lineRule="auto"/>
        <w:jc w:val="both"/>
        <w:rPr>
          <w:b/>
          <w:bCs/>
        </w:rPr>
      </w:pPr>
      <w:r>
        <w:rPr>
          <w:b/>
          <w:bCs/>
        </w:rPr>
        <w:t>3.</w:t>
      </w:r>
      <w:r w:rsidR="002F2E54">
        <w:rPr>
          <w:b/>
          <w:bCs/>
        </w:rPr>
        <w:t>2</w:t>
      </w:r>
      <w:r w:rsidR="001B68AC">
        <w:rPr>
          <w:b/>
          <w:bCs/>
        </w:rPr>
        <w:t>.</w:t>
      </w:r>
      <w:r w:rsidRPr="00A5619E">
        <w:rPr>
          <w:b/>
          <w:bCs/>
        </w:rPr>
        <w:t xml:space="preserve"> Répartition</w:t>
      </w:r>
    </w:p>
    <w:p w:rsidR="00C713EC" w:rsidRPr="00A5619E" w:rsidRDefault="00C713EC" w:rsidP="00170B5D">
      <w:pPr>
        <w:tabs>
          <w:tab w:val="left" w:pos="709"/>
        </w:tabs>
        <w:spacing w:line="360" w:lineRule="auto"/>
        <w:jc w:val="both"/>
        <w:rPr>
          <w:b/>
          <w:bCs/>
        </w:rPr>
      </w:pPr>
    </w:p>
    <w:p w:rsidR="00DE06C7" w:rsidRPr="00A5619E" w:rsidRDefault="00DE06C7" w:rsidP="00170B5D">
      <w:pPr>
        <w:spacing w:line="360" w:lineRule="auto"/>
        <w:jc w:val="both"/>
      </w:pPr>
      <w:r>
        <w:t xml:space="preserve">        </w:t>
      </w:r>
      <w:r w:rsidR="00C713EC">
        <w:t xml:space="preserve">  </w:t>
      </w:r>
      <w:r>
        <w:t xml:space="preserve"> </w:t>
      </w:r>
      <w:r w:rsidRPr="00A5619E">
        <w:t xml:space="preserve">C’est une espèce originaire de la chine. Malgré le fait qu’elle ait été introduite dans plusieurs pays (principalement en Asie et Europe de l’Est), il y a très peu d’information disponible sur la distribution de cette espèce dans les plans d’eau naturels de ces pays.   </w:t>
      </w:r>
    </w:p>
    <w:p w:rsidR="00DE06C7" w:rsidRDefault="00DE06C7" w:rsidP="00170B5D">
      <w:pPr>
        <w:spacing w:line="360" w:lineRule="auto"/>
        <w:jc w:val="both"/>
      </w:pPr>
      <w:r w:rsidRPr="00A5619E">
        <w:t xml:space="preserve">En Algérie cette espèce est introduite avec les autres espèces de la carpe </w:t>
      </w:r>
      <w:r w:rsidR="0077142B">
        <w:t>1985</w:t>
      </w:r>
      <w:r w:rsidRPr="00A5619E">
        <w:t>(</w:t>
      </w:r>
      <w:r w:rsidR="0077142B">
        <w:t>Kara, 2012</w:t>
      </w:r>
      <w:r w:rsidRPr="00A5619E">
        <w:t>).</w:t>
      </w:r>
    </w:p>
    <w:p w:rsidR="009B4602" w:rsidRDefault="0077142B" w:rsidP="00170B5D">
      <w:pPr>
        <w:spacing w:line="360" w:lineRule="auto"/>
        <w:jc w:val="both"/>
      </w:pPr>
      <w:r>
        <w:t xml:space="preserve"> </w:t>
      </w:r>
    </w:p>
    <w:p w:rsidR="00367969" w:rsidRDefault="00367969" w:rsidP="00170B5D">
      <w:pPr>
        <w:spacing w:line="360" w:lineRule="auto"/>
        <w:jc w:val="both"/>
        <w:rPr>
          <w:b/>
          <w:bCs/>
        </w:rPr>
      </w:pPr>
    </w:p>
    <w:p w:rsidR="00367969" w:rsidRDefault="00367969" w:rsidP="00170B5D">
      <w:pPr>
        <w:spacing w:line="360" w:lineRule="auto"/>
        <w:jc w:val="both"/>
        <w:rPr>
          <w:b/>
          <w:bCs/>
        </w:rPr>
      </w:pPr>
    </w:p>
    <w:p w:rsidR="00C713EC" w:rsidRDefault="00DE06C7" w:rsidP="00170B5D">
      <w:pPr>
        <w:spacing w:line="360" w:lineRule="auto"/>
        <w:jc w:val="both"/>
        <w:rPr>
          <w:b/>
          <w:bCs/>
        </w:rPr>
      </w:pPr>
      <w:r>
        <w:rPr>
          <w:b/>
          <w:bCs/>
        </w:rPr>
        <w:lastRenderedPageBreak/>
        <w:t>3.</w:t>
      </w:r>
      <w:r w:rsidR="002F2E54">
        <w:rPr>
          <w:b/>
          <w:bCs/>
        </w:rPr>
        <w:t>3</w:t>
      </w:r>
      <w:r w:rsidR="001B68AC">
        <w:rPr>
          <w:b/>
          <w:bCs/>
        </w:rPr>
        <w:t>.</w:t>
      </w:r>
      <w:r w:rsidR="0092765A">
        <w:rPr>
          <w:b/>
          <w:bCs/>
        </w:rPr>
        <w:t xml:space="preserve"> </w:t>
      </w:r>
      <w:r w:rsidRPr="00A5619E">
        <w:rPr>
          <w:b/>
          <w:bCs/>
        </w:rPr>
        <w:t xml:space="preserve">Habitat </w:t>
      </w:r>
    </w:p>
    <w:p w:rsidR="00C713EC" w:rsidRDefault="00C713EC" w:rsidP="00110D2A">
      <w:pPr>
        <w:jc w:val="both"/>
      </w:pPr>
    </w:p>
    <w:p w:rsidR="00DE06C7" w:rsidRPr="00A5619E" w:rsidRDefault="00DE06C7" w:rsidP="00170B5D">
      <w:pPr>
        <w:spacing w:line="360" w:lineRule="auto"/>
        <w:ind w:firstLine="709"/>
        <w:jc w:val="both"/>
      </w:pPr>
      <w:r w:rsidRPr="00A5619E">
        <w:t>Ce poisson vit dans les lacs, rivières et réservoirs. La carpe à grande bouche habite dans la couche supérieure de la colonne d’eau et préfère une eau à grande productivité avec une abondance de nourriture naturelle (FAO, 201</w:t>
      </w:r>
      <w:r w:rsidR="00FA3FD0">
        <w:t>5</w:t>
      </w:r>
      <w:r w:rsidRPr="00A5619E">
        <w:t>).</w:t>
      </w:r>
      <w:r w:rsidR="0077142B" w:rsidRPr="0077142B">
        <w:t xml:space="preserve"> </w:t>
      </w:r>
      <w:r w:rsidR="0077142B" w:rsidRPr="00A5619E">
        <w:t>La carpe à grande bouche est un poisson semi migrateur et eurytherme, ayant la capacité de tolérer des températures de l’eau de 0,5-38 °C (FAO, 201</w:t>
      </w:r>
      <w:r w:rsidR="0077142B">
        <w:t>5</w:t>
      </w:r>
      <w:r w:rsidR="0077142B" w:rsidRPr="00A5619E">
        <w:t>).</w:t>
      </w:r>
    </w:p>
    <w:p w:rsidR="00BB7ABB" w:rsidRDefault="00BB7ABB" w:rsidP="00110D2A">
      <w:pPr>
        <w:jc w:val="both"/>
        <w:rPr>
          <w:b/>
          <w:bCs/>
        </w:rPr>
      </w:pPr>
    </w:p>
    <w:p w:rsidR="005915CC" w:rsidRPr="00A5619E" w:rsidRDefault="00DE06C7" w:rsidP="00170B5D">
      <w:pPr>
        <w:spacing w:line="360" w:lineRule="auto"/>
        <w:jc w:val="both"/>
        <w:rPr>
          <w:b/>
          <w:bCs/>
        </w:rPr>
      </w:pPr>
      <w:r>
        <w:rPr>
          <w:b/>
          <w:bCs/>
        </w:rPr>
        <w:t>3.</w:t>
      </w:r>
      <w:r w:rsidR="002F2E54">
        <w:rPr>
          <w:b/>
          <w:bCs/>
        </w:rPr>
        <w:t>4</w:t>
      </w:r>
      <w:r w:rsidR="001B68AC">
        <w:rPr>
          <w:b/>
          <w:bCs/>
        </w:rPr>
        <w:t>.</w:t>
      </w:r>
      <w:r w:rsidR="005915CC" w:rsidRPr="00A5619E">
        <w:rPr>
          <w:b/>
          <w:bCs/>
        </w:rPr>
        <w:t xml:space="preserve"> Régime alimentaire</w:t>
      </w:r>
    </w:p>
    <w:p w:rsidR="005915CC" w:rsidRDefault="00DE06C7" w:rsidP="00170B5D">
      <w:pPr>
        <w:tabs>
          <w:tab w:val="left" w:pos="709"/>
        </w:tabs>
        <w:spacing w:line="360" w:lineRule="auto"/>
        <w:jc w:val="both"/>
      </w:pPr>
      <w:r>
        <w:t xml:space="preserve">        </w:t>
      </w:r>
      <w:r w:rsidR="009B4602">
        <w:t xml:space="preserve">  </w:t>
      </w:r>
      <w:r>
        <w:t xml:space="preserve"> </w:t>
      </w:r>
      <w:r w:rsidR="005915CC" w:rsidRPr="00A5619E">
        <w:t>Cette espèce est un mangeur de zooplancton en conditions naturelles. En culture, la carpe à grande bouche accepte, en plus de la nourriture naturelle, l’aliment artificiel, tel que les produits provenant de la transformation de graines et les détritus organiques (FAO, 201</w:t>
      </w:r>
      <w:r w:rsidR="00FA3FD0">
        <w:t>5</w:t>
      </w:r>
      <w:r w:rsidR="005915CC" w:rsidRPr="00A5619E">
        <w:t>).</w:t>
      </w:r>
    </w:p>
    <w:p w:rsidR="00C713EC" w:rsidRPr="00A5619E" w:rsidRDefault="00C713EC" w:rsidP="00170B5D">
      <w:pPr>
        <w:tabs>
          <w:tab w:val="left" w:pos="709"/>
        </w:tabs>
        <w:spacing w:line="360" w:lineRule="auto"/>
        <w:jc w:val="both"/>
      </w:pPr>
    </w:p>
    <w:p w:rsidR="005915CC" w:rsidRDefault="00DE06C7" w:rsidP="00170B5D">
      <w:pPr>
        <w:spacing w:line="360" w:lineRule="auto"/>
        <w:jc w:val="both"/>
        <w:rPr>
          <w:b/>
          <w:bCs/>
        </w:rPr>
      </w:pPr>
      <w:r>
        <w:rPr>
          <w:b/>
          <w:bCs/>
        </w:rPr>
        <w:t>3.</w:t>
      </w:r>
      <w:r w:rsidR="002F2E54">
        <w:rPr>
          <w:b/>
          <w:bCs/>
        </w:rPr>
        <w:t>5</w:t>
      </w:r>
      <w:r w:rsidR="005915CC" w:rsidRPr="00A5619E">
        <w:rPr>
          <w:b/>
          <w:bCs/>
        </w:rPr>
        <w:t>- Reproduction</w:t>
      </w:r>
    </w:p>
    <w:p w:rsidR="00C713EC" w:rsidRPr="00A5619E" w:rsidRDefault="00C713EC" w:rsidP="00110D2A">
      <w:pPr>
        <w:jc w:val="both"/>
        <w:rPr>
          <w:b/>
          <w:bCs/>
        </w:rPr>
      </w:pPr>
    </w:p>
    <w:p w:rsidR="00C713EC" w:rsidRDefault="00DE06C7" w:rsidP="00170B5D">
      <w:pPr>
        <w:spacing w:line="360" w:lineRule="auto"/>
        <w:jc w:val="both"/>
      </w:pPr>
      <w:r>
        <w:t xml:space="preserve">        </w:t>
      </w:r>
      <w:r w:rsidR="00C713EC">
        <w:t xml:space="preserve">  </w:t>
      </w:r>
      <w:r>
        <w:t xml:space="preserve"> </w:t>
      </w:r>
      <w:r w:rsidR="005915CC" w:rsidRPr="00A5619E">
        <w:t>La carpe à grande bouche est une espèce synchrone et gonochorique, qui pond annuellement pendant une douzaine d’années durant sa vie. Il n’y a qu’une seule saison de ponte par an, au début de l’été. La carpe à grande bouche est un poisson semi migrateur. Les géniteurs migrent, pendant la saison de ponte. La circulation de l’eau et les changements des niveaux d’eau sont des stimuli environnementaux essentiels pour une ponte naturelle. Les œufs semi-flottants sont en suspension dans la colonne d’eau quand il y a des courants. La carpe à grande bouche peut atteindre la maturité sexuelle en captivité mais ne peut pas pondre naturellement (FAO, 201</w:t>
      </w:r>
      <w:r w:rsidR="00FA3FD0">
        <w:t>5</w:t>
      </w:r>
      <w:r w:rsidR="005915CC" w:rsidRPr="00A5619E">
        <w:t>). </w:t>
      </w:r>
      <w:r w:rsidR="005915CC" w:rsidRPr="00A5619E">
        <w:tab/>
      </w:r>
      <w:r w:rsidR="005915CC" w:rsidRPr="00A5619E">
        <w:tab/>
      </w:r>
    </w:p>
    <w:p w:rsidR="005915CC" w:rsidRPr="00A5619E" w:rsidRDefault="005915CC" w:rsidP="00170B5D">
      <w:pPr>
        <w:spacing w:line="360" w:lineRule="auto"/>
        <w:jc w:val="both"/>
      </w:pPr>
      <w:r w:rsidRPr="00A5619E">
        <w:tab/>
      </w:r>
    </w:p>
    <w:p w:rsidR="002F2E54" w:rsidRPr="00367969" w:rsidRDefault="002F2E54" w:rsidP="00170B5D">
      <w:pPr>
        <w:shd w:val="clear" w:color="auto" w:fill="FFFFFF"/>
        <w:spacing w:after="120" w:line="360" w:lineRule="auto"/>
        <w:jc w:val="both"/>
        <w:outlineLvl w:val="1"/>
        <w:rPr>
          <w:b/>
          <w:bCs/>
          <w:color w:val="333333"/>
        </w:rPr>
      </w:pPr>
      <w:r w:rsidRPr="00367969">
        <w:rPr>
          <w:b/>
          <w:bCs/>
          <w:color w:val="333333"/>
        </w:rPr>
        <w:t>4</w:t>
      </w:r>
      <w:r w:rsidR="001B68AC">
        <w:rPr>
          <w:b/>
          <w:bCs/>
          <w:color w:val="333333"/>
        </w:rPr>
        <w:t xml:space="preserve">. </w:t>
      </w:r>
      <w:r w:rsidRPr="00367969">
        <w:rPr>
          <w:b/>
          <w:bCs/>
          <w:color w:val="333333"/>
        </w:rPr>
        <w:t>Carassin argenté</w:t>
      </w:r>
      <w:r w:rsidRPr="00367969">
        <w:rPr>
          <w:rStyle w:val="Accentuation"/>
          <w:b/>
          <w:bCs/>
          <w:color w:val="000000"/>
        </w:rPr>
        <w:t xml:space="preserve"> </w:t>
      </w:r>
      <w:proofErr w:type="spellStart"/>
      <w:r w:rsidRPr="00367969">
        <w:rPr>
          <w:rStyle w:val="Accentuation"/>
          <w:b/>
          <w:bCs/>
          <w:color w:val="000000"/>
        </w:rPr>
        <w:t>Carassius</w:t>
      </w:r>
      <w:proofErr w:type="spellEnd"/>
      <w:r w:rsidRPr="00367969">
        <w:rPr>
          <w:rStyle w:val="Accentuation"/>
          <w:b/>
          <w:bCs/>
          <w:color w:val="000000"/>
        </w:rPr>
        <w:t xml:space="preserve"> </w:t>
      </w:r>
      <w:proofErr w:type="spellStart"/>
      <w:r w:rsidRPr="00367969">
        <w:rPr>
          <w:rStyle w:val="Accentuation"/>
          <w:b/>
          <w:bCs/>
          <w:color w:val="000000"/>
        </w:rPr>
        <w:t>auratus</w:t>
      </w:r>
      <w:proofErr w:type="spellEnd"/>
      <w:r w:rsidRPr="00367969">
        <w:rPr>
          <w:rStyle w:val="Accentuation"/>
          <w:b/>
          <w:bCs/>
          <w:color w:val="000000"/>
        </w:rPr>
        <w:t xml:space="preserve"> </w:t>
      </w:r>
      <w:proofErr w:type="spellStart"/>
      <w:r w:rsidRPr="00367969">
        <w:rPr>
          <w:rStyle w:val="Accentuation"/>
          <w:b/>
          <w:bCs/>
          <w:color w:val="000000"/>
        </w:rPr>
        <w:t>gibelio</w:t>
      </w:r>
      <w:proofErr w:type="spellEnd"/>
      <w:r w:rsidRPr="00367969">
        <w:rPr>
          <w:rStyle w:val="apple-converted-space"/>
          <w:b/>
          <w:bCs/>
          <w:color w:val="000000"/>
        </w:rPr>
        <w:t> </w:t>
      </w:r>
      <w:r w:rsidRPr="00367969">
        <w:rPr>
          <w:b/>
          <w:bCs/>
          <w:color w:val="000000"/>
        </w:rPr>
        <w:t>Bloch, 1782</w:t>
      </w:r>
    </w:p>
    <w:p w:rsidR="00265CD3" w:rsidRDefault="00110D2A" w:rsidP="00170B5D">
      <w:pPr>
        <w:spacing w:line="360" w:lineRule="auto"/>
        <w:jc w:val="both"/>
        <w:rPr>
          <w:b/>
          <w:bCs/>
          <w:color w:val="333333"/>
        </w:rPr>
      </w:pPr>
      <w:r>
        <w:rPr>
          <w:noProof/>
        </w:rPr>
        <w:drawing>
          <wp:anchor distT="0" distB="0" distL="114300" distR="114300" simplePos="0" relativeHeight="251665920" behindDoc="1" locked="0" layoutInCell="1" allowOverlap="1">
            <wp:simplePos x="0" y="0"/>
            <wp:positionH relativeFrom="column">
              <wp:posOffset>3110230</wp:posOffset>
            </wp:positionH>
            <wp:positionV relativeFrom="paragraph">
              <wp:posOffset>262890</wp:posOffset>
            </wp:positionV>
            <wp:extent cx="2514600" cy="1571625"/>
            <wp:effectExtent l="57150" t="19050" r="114300" b="85725"/>
            <wp:wrapTight wrapText="bothSides">
              <wp:wrapPolygon edited="0">
                <wp:start x="-491" y="-262"/>
                <wp:lineTo x="-164" y="22778"/>
                <wp:lineTo x="22255" y="22778"/>
                <wp:lineTo x="22582" y="20945"/>
                <wp:lineTo x="22582" y="3142"/>
                <wp:lineTo x="22418" y="262"/>
                <wp:lineTo x="22255" y="-262"/>
                <wp:lineTo x="-491" y="-262"/>
              </wp:wrapPolygon>
            </wp:wrapTight>
            <wp:docPr id="2" name="Image 1" descr="C:\Users\MAISON XP\Desktop\PHOTO\IMG_0689.jpg"/>
            <wp:cNvGraphicFramePr/>
            <a:graphic xmlns:a="http://schemas.openxmlformats.org/drawingml/2006/main">
              <a:graphicData uri="http://schemas.openxmlformats.org/drawingml/2006/picture">
                <pic:pic xmlns:pic="http://schemas.openxmlformats.org/drawingml/2006/picture">
                  <pic:nvPicPr>
                    <pic:cNvPr id="28675" name="Picture 3" descr="C:\Users\MAISON XP\Desktop\PHOTO\IMG_0689.jpg"/>
                    <pic:cNvPicPr>
                      <a:picLocks noChangeAspect="1" noChangeArrowheads="1"/>
                    </pic:cNvPicPr>
                  </pic:nvPicPr>
                  <pic:blipFill>
                    <a:blip r:embed="rId11" cstate="print"/>
                    <a:srcRect/>
                    <a:stretch>
                      <a:fillRect/>
                    </a:stretch>
                  </pic:blipFill>
                  <pic:spPr bwMode="auto">
                    <a:xfrm>
                      <a:off x="0" y="0"/>
                      <a:ext cx="2514600" cy="1571625"/>
                    </a:xfrm>
                    <a:prstGeom prst="rect">
                      <a:avLst/>
                    </a:prstGeom>
                    <a:ln w="12700" cap="sq">
                      <a:solidFill>
                        <a:srgbClr val="00B050"/>
                      </a:solidFill>
                      <a:prstDash val="solid"/>
                      <a:miter lim="800000"/>
                    </a:ln>
                    <a:effectLst>
                      <a:outerShdw blurRad="50800" dist="38100" dir="2700000" algn="tl" rotWithShape="0">
                        <a:srgbClr val="000000">
                          <a:alpha val="43000"/>
                        </a:srgbClr>
                      </a:outerShdw>
                    </a:effectLst>
                  </pic:spPr>
                </pic:pic>
              </a:graphicData>
            </a:graphic>
          </wp:anchor>
        </w:drawing>
      </w:r>
      <w:r w:rsidR="009B4602">
        <w:t xml:space="preserve">             </w:t>
      </w:r>
      <w:r w:rsidR="009B4602" w:rsidRPr="00265CD3">
        <w:t>Le carassin argenté</w:t>
      </w:r>
      <w:r w:rsidR="00265CD3" w:rsidRPr="00265CD3">
        <w:t xml:space="preserve"> appartient</w:t>
      </w:r>
      <w:r w:rsidR="00265CD3" w:rsidRPr="00A5619E">
        <w:t xml:space="preserve"> au genre de</w:t>
      </w:r>
      <w:r w:rsidR="00265CD3">
        <w:t xml:space="preserve"> </w:t>
      </w:r>
      <w:proofErr w:type="spellStart"/>
      <w:r w:rsidR="00265CD3" w:rsidRPr="00265CD3">
        <w:rPr>
          <w:i/>
          <w:iCs/>
        </w:rPr>
        <w:t>Carassius</w:t>
      </w:r>
      <w:proofErr w:type="spellEnd"/>
      <w:r w:rsidR="00C713EC">
        <w:rPr>
          <w:i/>
          <w:iCs/>
        </w:rPr>
        <w:t xml:space="preserve"> </w:t>
      </w:r>
      <w:r w:rsidR="00D01354" w:rsidRPr="00D01354">
        <w:t>(Fig</w:t>
      </w:r>
      <w:r w:rsidR="00367969">
        <w:t>.</w:t>
      </w:r>
      <w:r w:rsidR="00D01354">
        <w:t>9</w:t>
      </w:r>
      <w:r w:rsidR="00D01354" w:rsidRPr="00D01354">
        <w:t>).</w:t>
      </w:r>
    </w:p>
    <w:p w:rsidR="00243FC5" w:rsidRPr="00110D2A" w:rsidRDefault="00110D2A" w:rsidP="00110D2A">
      <w:pPr>
        <w:spacing w:line="360" w:lineRule="auto"/>
        <w:jc w:val="center"/>
        <w:rPr>
          <w:b/>
          <w:bCs/>
          <w:color w:val="000000"/>
        </w:rPr>
      </w:pPr>
      <w:r>
        <w:rPr>
          <w:b/>
          <w:bCs/>
          <w:noProof/>
        </w:rPr>
        <w:pict>
          <v:shape id="_x0000_s1030" type="#_x0000_t202" style="position:absolute;left:0;text-align:left;margin-left:347.4pt;margin-top:-35.55pt;width:93.35pt;height:19.45pt;z-index:251666944;mso-height-percent:200;mso-height-percent:200;mso-width-relative:margin;mso-height-relative:margin" filled="f" strokecolor="#00b050">
            <v:textbox style="mso-fit-shape-to-text:t">
              <w:txbxContent>
                <w:p w:rsidR="00110D2A" w:rsidRPr="00EB5066" w:rsidRDefault="00110D2A" w:rsidP="00EB5066">
                  <w:pPr>
                    <w:rPr>
                      <w:b/>
                      <w:bCs/>
                      <w:color w:val="FFFF00"/>
                      <w:sz w:val="20"/>
                      <w:szCs w:val="20"/>
                    </w:rPr>
                  </w:pPr>
                  <w:proofErr w:type="spellStart"/>
                  <w:r w:rsidRPr="00EB5066">
                    <w:rPr>
                      <w:b/>
                      <w:bCs/>
                      <w:color w:val="FFFF00"/>
                      <w:sz w:val="20"/>
                      <w:szCs w:val="20"/>
                    </w:rPr>
                    <w:t>Belmaaloufi</w:t>
                  </w:r>
                  <w:proofErr w:type="spellEnd"/>
                  <w:r w:rsidRPr="00EB5066">
                    <w:rPr>
                      <w:b/>
                      <w:bCs/>
                      <w:color w:val="FFFF00"/>
                      <w:sz w:val="20"/>
                      <w:szCs w:val="20"/>
                    </w:rPr>
                    <w:t>, 2012</w:t>
                  </w:r>
                </w:p>
              </w:txbxContent>
            </v:textbox>
          </v:shape>
        </w:pict>
      </w:r>
      <w:r w:rsidR="009B06B6">
        <w:rPr>
          <w:noProof/>
        </w:rPr>
        <w:drawing>
          <wp:anchor distT="0" distB="0" distL="114300" distR="114300" simplePos="0" relativeHeight="251664896" behindDoc="1" locked="0" layoutInCell="1" allowOverlap="1">
            <wp:simplePos x="0" y="0"/>
            <wp:positionH relativeFrom="column">
              <wp:posOffset>347980</wp:posOffset>
            </wp:positionH>
            <wp:positionV relativeFrom="paragraph">
              <wp:posOffset>0</wp:posOffset>
            </wp:positionV>
            <wp:extent cx="2762250" cy="1552575"/>
            <wp:effectExtent l="19050" t="19050" r="19050" b="28575"/>
            <wp:wrapTight wrapText="bothSides">
              <wp:wrapPolygon edited="0">
                <wp:start x="-149" y="-265"/>
                <wp:lineTo x="-149" y="21998"/>
                <wp:lineTo x="21749" y="21998"/>
                <wp:lineTo x="21749" y="-265"/>
                <wp:lineTo x="-149" y="-265"/>
              </wp:wrapPolygon>
            </wp:wrapTight>
            <wp:docPr id="1" name="Image 1" descr="Description de cette image, également commentée ci-aprè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 cette image, également commentée ci-après"/>
                    <pic:cNvPicPr>
                      <a:picLocks noChangeAspect="1" noChangeArrowheads="1"/>
                    </pic:cNvPicPr>
                  </pic:nvPicPr>
                  <pic:blipFill>
                    <a:blip r:embed="rId12" cstate="print"/>
                    <a:srcRect/>
                    <a:stretch>
                      <a:fillRect/>
                    </a:stretch>
                  </pic:blipFill>
                  <pic:spPr bwMode="auto">
                    <a:xfrm>
                      <a:off x="0" y="0"/>
                      <a:ext cx="2762250" cy="1552575"/>
                    </a:xfrm>
                    <a:prstGeom prst="rect">
                      <a:avLst/>
                    </a:prstGeom>
                    <a:noFill/>
                    <a:ln w="9525">
                      <a:solidFill>
                        <a:srgbClr val="00B050"/>
                      </a:solidFill>
                      <a:miter lim="800000"/>
                      <a:headEnd/>
                      <a:tailEnd/>
                    </a:ln>
                  </pic:spPr>
                </pic:pic>
              </a:graphicData>
            </a:graphic>
          </wp:anchor>
        </w:drawing>
      </w:r>
      <w:r w:rsidR="00F939F1" w:rsidRPr="00F939F1">
        <w:rPr>
          <w:b/>
          <w:bCs/>
          <w:color w:val="000000"/>
        </w:rPr>
        <w:t xml:space="preserve">Figure </w:t>
      </w:r>
      <w:r w:rsidR="00D01354">
        <w:rPr>
          <w:b/>
          <w:bCs/>
          <w:color w:val="000000"/>
        </w:rPr>
        <w:t>9</w:t>
      </w:r>
      <w:r w:rsidR="00F939F1" w:rsidRPr="00F939F1">
        <w:rPr>
          <w:b/>
          <w:bCs/>
          <w:color w:val="000000"/>
        </w:rPr>
        <w:t> :</w:t>
      </w:r>
      <w:r w:rsidR="00F939F1" w:rsidRPr="00F939F1">
        <w:rPr>
          <w:rStyle w:val="Accentuation"/>
          <w:b/>
          <w:bCs/>
          <w:color w:val="000000"/>
        </w:rPr>
        <w:t xml:space="preserve"> </w:t>
      </w:r>
      <w:proofErr w:type="spellStart"/>
      <w:r w:rsidR="00F939F1" w:rsidRPr="00F939F1">
        <w:rPr>
          <w:rStyle w:val="Accentuation"/>
          <w:color w:val="000000"/>
        </w:rPr>
        <w:t>Carassius</w:t>
      </w:r>
      <w:proofErr w:type="spellEnd"/>
      <w:r w:rsidR="00F939F1" w:rsidRPr="00F939F1">
        <w:rPr>
          <w:rStyle w:val="Accentuation"/>
          <w:color w:val="000000"/>
        </w:rPr>
        <w:t xml:space="preserve"> </w:t>
      </w:r>
      <w:proofErr w:type="spellStart"/>
      <w:r w:rsidR="00F939F1" w:rsidRPr="00F939F1">
        <w:rPr>
          <w:rStyle w:val="Accentuation"/>
          <w:color w:val="000000"/>
        </w:rPr>
        <w:t>auratus</w:t>
      </w:r>
      <w:proofErr w:type="spellEnd"/>
      <w:r w:rsidR="00F939F1" w:rsidRPr="00F939F1">
        <w:rPr>
          <w:rStyle w:val="Accentuation"/>
          <w:color w:val="000000"/>
        </w:rPr>
        <w:t xml:space="preserve"> </w:t>
      </w:r>
      <w:proofErr w:type="spellStart"/>
      <w:r w:rsidR="00F939F1" w:rsidRPr="00F939F1">
        <w:rPr>
          <w:rStyle w:val="Accentuation"/>
          <w:color w:val="000000"/>
        </w:rPr>
        <w:t>gibelio</w:t>
      </w:r>
      <w:proofErr w:type="spellEnd"/>
    </w:p>
    <w:p w:rsidR="00110D2A" w:rsidRDefault="009B4602" w:rsidP="00170B5D">
      <w:pPr>
        <w:spacing w:line="360" w:lineRule="auto"/>
        <w:jc w:val="both"/>
        <w:rPr>
          <w:b/>
          <w:bCs/>
          <w:color w:val="000000"/>
        </w:rPr>
      </w:pPr>
      <w:r>
        <w:rPr>
          <w:b/>
          <w:bCs/>
          <w:color w:val="000000"/>
        </w:rPr>
        <w:t xml:space="preserve"> </w:t>
      </w:r>
    </w:p>
    <w:p w:rsidR="00C713EC" w:rsidRDefault="002F2E54" w:rsidP="00170B5D">
      <w:pPr>
        <w:spacing w:line="360" w:lineRule="auto"/>
        <w:jc w:val="both"/>
        <w:rPr>
          <w:b/>
          <w:bCs/>
          <w:color w:val="000000"/>
        </w:rPr>
      </w:pPr>
      <w:r>
        <w:rPr>
          <w:b/>
          <w:bCs/>
          <w:color w:val="000000"/>
        </w:rPr>
        <w:lastRenderedPageBreak/>
        <w:t>4.1</w:t>
      </w:r>
      <w:r w:rsidR="001B68AC">
        <w:rPr>
          <w:b/>
          <w:bCs/>
          <w:color w:val="000000"/>
        </w:rPr>
        <w:t>.</w:t>
      </w:r>
      <w:r>
        <w:rPr>
          <w:b/>
          <w:bCs/>
          <w:color w:val="000000"/>
        </w:rPr>
        <w:t xml:space="preserve"> </w:t>
      </w:r>
      <w:r w:rsidR="00367969">
        <w:rPr>
          <w:b/>
          <w:bCs/>
          <w:color w:val="000000"/>
        </w:rPr>
        <w:t>Description et morphologie</w:t>
      </w:r>
    </w:p>
    <w:p w:rsidR="00367969" w:rsidRDefault="00367969" w:rsidP="00170B5D">
      <w:pPr>
        <w:jc w:val="both"/>
        <w:rPr>
          <w:b/>
          <w:bCs/>
          <w:color w:val="000000"/>
        </w:rPr>
      </w:pPr>
    </w:p>
    <w:p w:rsidR="002F2E54" w:rsidRPr="00C713EC" w:rsidRDefault="002F2E54" w:rsidP="00170B5D">
      <w:pPr>
        <w:spacing w:line="360" w:lineRule="auto"/>
        <w:ind w:firstLine="709"/>
        <w:jc w:val="both"/>
        <w:rPr>
          <w:b/>
          <w:bCs/>
          <w:color w:val="000000"/>
        </w:rPr>
      </w:pPr>
      <w:r w:rsidRPr="005443CA">
        <w:t>Le Carassin argenté est de couleur gris argenté, avec  un corps de hauteur moyenne, comprimé  latéralement, une tête assez grosse et courte, et une bouche en</w:t>
      </w:r>
      <w:r w:rsidRPr="005443CA">
        <w:tab/>
        <w:t>position, terminale et oblique.</w:t>
      </w:r>
      <w:r w:rsidRPr="005443CA">
        <w:tab/>
      </w:r>
    </w:p>
    <w:p w:rsidR="002F2E54" w:rsidRPr="005443CA" w:rsidRDefault="002F2E54" w:rsidP="00170B5D">
      <w:pPr>
        <w:spacing w:before="240" w:line="360" w:lineRule="auto"/>
        <w:jc w:val="both"/>
      </w:pPr>
      <w:r>
        <w:t xml:space="preserve">    </w:t>
      </w:r>
      <w:r w:rsidR="009B4602">
        <w:t xml:space="preserve"> </w:t>
      </w:r>
      <w:r w:rsidR="00F002A0">
        <w:t xml:space="preserve">   </w:t>
      </w:r>
      <w:r>
        <w:t xml:space="preserve">  </w:t>
      </w:r>
      <w:r w:rsidR="00C713EC">
        <w:t xml:space="preserve">  </w:t>
      </w:r>
      <w:r w:rsidRPr="005443CA">
        <w:t>Comme toutes</w:t>
      </w:r>
      <w:r>
        <w:t xml:space="preserve"> </w:t>
      </w:r>
      <w:r w:rsidRPr="005443CA">
        <w:t>les espèces de</w:t>
      </w:r>
      <w:r>
        <w:t xml:space="preserve"> </w:t>
      </w:r>
      <w:r w:rsidRPr="005443CA">
        <w:t>Carassins, il ne, possède pas</w:t>
      </w:r>
      <w:r>
        <w:t xml:space="preserve"> </w:t>
      </w:r>
      <w:r w:rsidRPr="005443CA">
        <w:t>de barbillons ce qui permet de les différencier des carpes. La ligne latérale est droite, et le péritoine est de couleur noire. La nageoire dorsale est longue à la base, à la différence de la nageoire anale, à base courte avec de forts, rayons dentés.</w:t>
      </w:r>
    </w:p>
    <w:p w:rsidR="002F2E54" w:rsidRDefault="002F2E54" w:rsidP="00170B5D">
      <w:pPr>
        <w:tabs>
          <w:tab w:val="left" w:pos="709"/>
        </w:tabs>
        <w:spacing w:before="240" w:line="360" w:lineRule="auto"/>
        <w:jc w:val="both"/>
      </w:pPr>
      <w:r>
        <w:t xml:space="preserve">     </w:t>
      </w:r>
      <w:r w:rsidR="009B4602">
        <w:t xml:space="preserve"> </w:t>
      </w:r>
      <w:r w:rsidR="00F002A0">
        <w:t xml:space="preserve">  </w:t>
      </w:r>
      <w:r w:rsidR="00C713EC">
        <w:t xml:space="preserve"> </w:t>
      </w:r>
      <w:r w:rsidR="00F002A0">
        <w:t xml:space="preserve"> </w:t>
      </w:r>
      <w:r>
        <w:t xml:space="preserve"> </w:t>
      </w:r>
      <w:r w:rsidRPr="005443CA">
        <w:t>Le Carassin argenté se distingue du</w:t>
      </w:r>
      <w:r w:rsidRPr="005443CA">
        <w:tab/>
        <w:t xml:space="preserve">Carassin commun C. </w:t>
      </w:r>
      <w:proofErr w:type="spellStart"/>
      <w:r w:rsidRPr="005443CA">
        <w:t>carassius</w:t>
      </w:r>
      <w:proofErr w:type="spellEnd"/>
      <w:r w:rsidRPr="005443CA">
        <w:t xml:space="preserve">, par le nombre de </w:t>
      </w:r>
      <w:proofErr w:type="spellStart"/>
      <w:r w:rsidRPr="005443CA">
        <w:t>branchiospines</w:t>
      </w:r>
      <w:proofErr w:type="spellEnd"/>
      <w:r w:rsidRPr="005443CA">
        <w:t xml:space="preserve"> (43 à 48 pour</w:t>
      </w:r>
      <w:r w:rsidRPr="005443CA">
        <w:tab/>
        <w:t>le Carassin  argenté et</w:t>
      </w:r>
      <w:r w:rsidRPr="005443CA">
        <w:tab/>
        <w:t>21 à 24</w:t>
      </w:r>
      <w:r w:rsidRPr="005443CA">
        <w:tab/>
        <w:t>pour le Carassin commun). Les individus peuvent atteindre les 30-35 cm et</w:t>
      </w:r>
      <w:r w:rsidRPr="005443CA">
        <w:tab/>
        <w:t>peser entre 700 et 900</w:t>
      </w:r>
      <w:r w:rsidRPr="005443CA">
        <w:tab/>
        <w:t xml:space="preserve">g (Keith et </w:t>
      </w:r>
      <w:proofErr w:type="spellStart"/>
      <w:r w:rsidRPr="005443CA">
        <w:t>Allardi</w:t>
      </w:r>
      <w:proofErr w:type="spellEnd"/>
      <w:r w:rsidRPr="005443CA">
        <w:t>, 2001).</w:t>
      </w:r>
    </w:p>
    <w:p w:rsidR="009B4602" w:rsidRDefault="00F002A0" w:rsidP="00170B5D">
      <w:pPr>
        <w:shd w:val="clear" w:color="auto" w:fill="FFFFFF"/>
        <w:spacing w:after="120"/>
        <w:jc w:val="both"/>
        <w:outlineLvl w:val="1"/>
        <w:rPr>
          <w:b/>
          <w:bCs/>
          <w:color w:val="333333"/>
        </w:rPr>
      </w:pPr>
      <w:r>
        <w:rPr>
          <w:b/>
          <w:bCs/>
          <w:color w:val="333333"/>
        </w:rPr>
        <w:t xml:space="preserve">   </w:t>
      </w:r>
    </w:p>
    <w:p w:rsidR="00C713EC" w:rsidRDefault="002F2E54" w:rsidP="00170B5D">
      <w:pPr>
        <w:shd w:val="clear" w:color="auto" w:fill="FFFFFF"/>
        <w:spacing w:after="120" w:line="360" w:lineRule="auto"/>
        <w:jc w:val="both"/>
        <w:outlineLvl w:val="1"/>
        <w:rPr>
          <w:b/>
          <w:bCs/>
          <w:color w:val="333333"/>
        </w:rPr>
      </w:pPr>
      <w:r>
        <w:rPr>
          <w:b/>
          <w:bCs/>
          <w:color w:val="333333"/>
        </w:rPr>
        <w:t>4.2</w:t>
      </w:r>
      <w:r w:rsidR="001B68AC">
        <w:rPr>
          <w:b/>
          <w:bCs/>
          <w:color w:val="333333"/>
        </w:rPr>
        <w:t xml:space="preserve">. </w:t>
      </w:r>
      <w:r>
        <w:rPr>
          <w:b/>
          <w:bCs/>
          <w:color w:val="333333"/>
        </w:rPr>
        <w:t xml:space="preserve">Répartition </w:t>
      </w:r>
    </w:p>
    <w:p w:rsidR="00367969" w:rsidRDefault="00367969" w:rsidP="00170B5D">
      <w:pPr>
        <w:shd w:val="clear" w:color="auto" w:fill="FFFFFF"/>
        <w:spacing w:after="120"/>
        <w:jc w:val="both"/>
        <w:outlineLvl w:val="1"/>
        <w:rPr>
          <w:b/>
          <w:bCs/>
          <w:color w:val="333333"/>
        </w:rPr>
      </w:pPr>
    </w:p>
    <w:p w:rsidR="002F2E54" w:rsidRDefault="002F2E54" w:rsidP="00170B5D">
      <w:pPr>
        <w:shd w:val="clear" w:color="auto" w:fill="FFFFFF"/>
        <w:spacing w:after="120" w:line="360" w:lineRule="auto"/>
        <w:ind w:firstLine="709"/>
        <w:jc w:val="both"/>
        <w:outlineLvl w:val="1"/>
        <w:rPr>
          <w:color w:val="000000"/>
        </w:rPr>
      </w:pPr>
      <w:r w:rsidRPr="00625DA1">
        <w:rPr>
          <w:color w:val="000000"/>
        </w:rPr>
        <w:t>Au siècle dernier, une espèce proche de la forme ancestrale du Poisson rouge (</w:t>
      </w:r>
      <w:proofErr w:type="spellStart"/>
      <w:r w:rsidRPr="009B4602">
        <w:rPr>
          <w:i/>
          <w:iCs/>
          <w:color w:val="000000"/>
        </w:rPr>
        <w:t>Carassius</w:t>
      </w:r>
      <w:proofErr w:type="spellEnd"/>
      <w:r w:rsidRPr="009B4602">
        <w:rPr>
          <w:i/>
          <w:iCs/>
          <w:color w:val="000000"/>
        </w:rPr>
        <w:t xml:space="preserve"> </w:t>
      </w:r>
      <w:proofErr w:type="spellStart"/>
      <w:r w:rsidRPr="009B4602">
        <w:rPr>
          <w:i/>
          <w:iCs/>
          <w:color w:val="000000"/>
        </w:rPr>
        <w:t>auratus</w:t>
      </w:r>
      <w:proofErr w:type="spellEnd"/>
      <w:r w:rsidRPr="00625DA1">
        <w:rPr>
          <w:color w:val="000000"/>
        </w:rPr>
        <w:t>), le Carassin argenté (</w:t>
      </w:r>
      <w:r w:rsidRPr="009B4602">
        <w:rPr>
          <w:i/>
          <w:iCs/>
          <w:color w:val="000000"/>
        </w:rPr>
        <w:t xml:space="preserve">C. </w:t>
      </w:r>
      <w:proofErr w:type="spellStart"/>
      <w:r w:rsidRPr="009B4602">
        <w:rPr>
          <w:i/>
          <w:iCs/>
          <w:color w:val="000000"/>
        </w:rPr>
        <w:t>gibelio</w:t>
      </w:r>
      <w:proofErr w:type="spellEnd"/>
      <w:r w:rsidRPr="00625DA1">
        <w:rPr>
          <w:color w:val="000000"/>
        </w:rPr>
        <w:t>), présent à l'état naturel depuis le bassin de la mer d'Aral jusqu'à la Chine, et peut-être sur le pourtour de la mer Noire, s'est répandu en Europe avec la carpiculture (</w:t>
      </w:r>
      <w:proofErr w:type="spellStart"/>
      <w:r w:rsidRPr="00625DA1">
        <w:rPr>
          <w:color w:val="000000"/>
        </w:rPr>
        <w:t>Holcik</w:t>
      </w:r>
      <w:proofErr w:type="spellEnd"/>
      <w:r w:rsidRPr="00625DA1">
        <w:rPr>
          <w:color w:val="000000"/>
        </w:rPr>
        <w:t>, 1980)</w:t>
      </w:r>
      <w:r w:rsidR="00367969">
        <w:rPr>
          <w:color w:val="000000"/>
        </w:rPr>
        <w:t xml:space="preserve"> </w:t>
      </w:r>
      <w:r w:rsidRPr="00625DA1">
        <w:rPr>
          <w:color w:val="000000"/>
        </w:rPr>
        <w:t xml:space="preserve">in </w:t>
      </w:r>
      <w:proofErr w:type="gramStart"/>
      <w:r w:rsidRPr="00625DA1">
        <w:rPr>
          <w:color w:val="000000"/>
        </w:rPr>
        <w:t>( Pascal</w:t>
      </w:r>
      <w:proofErr w:type="gramEnd"/>
      <w:r w:rsidRPr="00625DA1">
        <w:rPr>
          <w:color w:val="000000"/>
        </w:rPr>
        <w:t xml:space="preserve"> </w:t>
      </w:r>
      <w:r w:rsidRPr="009B4602">
        <w:rPr>
          <w:i/>
          <w:iCs/>
          <w:color w:val="000000"/>
        </w:rPr>
        <w:t>et al</w:t>
      </w:r>
      <w:r w:rsidRPr="00625DA1">
        <w:rPr>
          <w:color w:val="000000"/>
        </w:rPr>
        <w:t>., 2003)</w:t>
      </w:r>
      <w:r w:rsidR="00C713EC">
        <w:rPr>
          <w:color w:val="000000"/>
        </w:rPr>
        <w:t>.</w:t>
      </w:r>
    </w:p>
    <w:p w:rsidR="00C713EC" w:rsidRPr="00C713EC" w:rsidRDefault="00C713EC" w:rsidP="00170B5D">
      <w:pPr>
        <w:shd w:val="clear" w:color="auto" w:fill="FFFFFF"/>
        <w:spacing w:after="120" w:line="360" w:lineRule="auto"/>
        <w:ind w:firstLine="709"/>
        <w:jc w:val="both"/>
        <w:outlineLvl w:val="1"/>
        <w:rPr>
          <w:b/>
          <w:bCs/>
          <w:color w:val="333333"/>
        </w:rPr>
      </w:pPr>
    </w:p>
    <w:p w:rsidR="002F2E54" w:rsidRPr="005443CA" w:rsidRDefault="002F2E54" w:rsidP="00170B5D">
      <w:pPr>
        <w:spacing w:line="360" w:lineRule="auto"/>
        <w:ind w:firstLine="709"/>
        <w:jc w:val="both"/>
      </w:pPr>
      <w:r>
        <w:rPr>
          <w:color w:val="000000"/>
        </w:rPr>
        <w:t xml:space="preserve">Le </w:t>
      </w:r>
      <w:r w:rsidRPr="005443CA">
        <w:rPr>
          <w:color w:val="000000"/>
        </w:rPr>
        <w:t>carassin argenté a progressivement été introduit en Asie et à l'ouest de l'Europe. Il est cependant très difficile de connaître sa distribution exacte en raison des fréquentes confusions avec les espèces</w:t>
      </w:r>
      <w:r w:rsidRPr="005443CA">
        <w:rPr>
          <w:rStyle w:val="apple-converted-space"/>
          <w:color w:val="000000"/>
        </w:rPr>
        <w:t> </w:t>
      </w:r>
      <w:r w:rsidRPr="009B4602">
        <w:rPr>
          <w:rStyle w:val="Accentuation"/>
          <w:color w:val="000000"/>
        </w:rPr>
        <w:t xml:space="preserve">C. </w:t>
      </w:r>
      <w:proofErr w:type="spellStart"/>
      <w:r w:rsidRPr="009B4602">
        <w:rPr>
          <w:rStyle w:val="Accentuation"/>
          <w:color w:val="000000"/>
        </w:rPr>
        <w:t>carassius</w:t>
      </w:r>
      <w:proofErr w:type="spellEnd"/>
      <w:r w:rsidRPr="005443CA">
        <w:rPr>
          <w:rStyle w:val="apple-converted-space"/>
          <w:color w:val="000000"/>
        </w:rPr>
        <w:t> </w:t>
      </w:r>
      <w:r w:rsidRPr="005443CA">
        <w:rPr>
          <w:color w:val="000000"/>
        </w:rPr>
        <w:t>et</w:t>
      </w:r>
      <w:r w:rsidRPr="005443CA">
        <w:rPr>
          <w:rStyle w:val="apple-converted-space"/>
          <w:color w:val="000000"/>
        </w:rPr>
        <w:t> </w:t>
      </w:r>
      <w:r w:rsidRPr="005443CA">
        <w:rPr>
          <w:rStyle w:val="Accentuation"/>
          <w:color w:val="000000"/>
        </w:rPr>
        <w:t xml:space="preserve">C. </w:t>
      </w:r>
      <w:proofErr w:type="spellStart"/>
      <w:r w:rsidRPr="005443CA">
        <w:rPr>
          <w:rStyle w:val="Accentuation"/>
          <w:color w:val="000000"/>
        </w:rPr>
        <w:t>auratus</w:t>
      </w:r>
      <w:proofErr w:type="spellEnd"/>
      <w:r w:rsidRPr="005443CA">
        <w:rPr>
          <w:color w:val="666666"/>
        </w:rPr>
        <w:t xml:space="preserve"> </w:t>
      </w:r>
      <w:r w:rsidRPr="005443CA">
        <w:rPr>
          <w:color w:val="000000"/>
        </w:rPr>
        <w:t xml:space="preserve">(Conti </w:t>
      </w:r>
      <w:r w:rsidRPr="009B4602">
        <w:rPr>
          <w:i/>
          <w:iCs/>
          <w:color w:val="000000"/>
        </w:rPr>
        <w:t>et</w:t>
      </w:r>
      <w:r w:rsidRPr="005443CA">
        <w:rPr>
          <w:color w:val="000000"/>
        </w:rPr>
        <w:t xml:space="preserve"> </w:t>
      </w:r>
      <w:proofErr w:type="gramStart"/>
      <w:r w:rsidRPr="005443CA">
        <w:rPr>
          <w:i/>
          <w:iCs/>
          <w:color w:val="000000"/>
        </w:rPr>
        <w:t>al</w:t>
      </w:r>
      <w:r>
        <w:rPr>
          <w:i/>
          <w:iCs/>
          <w:color w:val="000000"/>
        </w:rPr>
        <w:t>.</w:t>
      </w:r>
      <w:r w:rsidR="00C713EC">
        <w:rPr>
          <w:i/>
          <w:iCs/>
          <w:color w:val="000000"/>
        </w:rPr>
        <w:t>,</w:t>
      </w:r>
      <w:proofErr w:type="gramEnd"/>
      <w:r w:rsidR="00C713EC" w:rsidRPr="005443CA">
        <w:rPr>
          <w:color w:val="000000"/>
        </w:rPr>
        <w:t xml:space="preserve"> 2013</w:t>
      </w:r>
      <w:r w:rsidRPr="005443CA">
        <w:rPr>
          <w:color w:val="000000"/>
        </w:rPr>
        <w:t>) .</w:t>
      </w:r>
    </w:p>
    <w:tbl>
      <w:tblPr>
        <w:tblpPr w:leftFromText="141" w:rightFromText="141" w:vertAnchor="text" w:tblpY="1"/>
        <w:tblOverlap w:val="never"/>
        <w:tblW w:w="29" w:type="pct"/>
        <w:tblCellSpacing w:w="0" w:type="dxa"/>
        <w:tblCellMar>
          <w:left w:w="0" w:type="dxa"/>
          <w:right w:w="0" w:type="dxa"/>
        </w:tblCellMar>
        <w:tblLook w:val="04A0"/>
      </w:tblPr>
      <w:tblGrid>
        <w:gridCol w:w="53"/>
      </w:tblGrid>
      <w:tr w:rsidR="002F2E54" w:rsidRPr="005443CA" w:rsidTr="004B2D2F">
        <w:trPr>
          <w:tblCellSpacing w:w="0" w:type="dxa"/>
        </w:trPr>
        <w:tc>
          <w:tcPr>
            <w:tcW w:w="0" w:type="auto"/>
            <w:vAlign w:val="center"/>
            <w:hideMark/>
          </w:tcPr>
          <w:p w:rsidR="002F2E54" w:rsidRPr="005443CA" w:rsidRDefault="002F2E54" w:rsidP="00170B5D">
            <w:pPr>
              <w:spacing w:line="360" w:lineRule="auto"/>
              <w:jc w:val="both"/>
              <w:rPr>
                <w:color w:val="0168A1"/>
              </w:rPr>
            </w:pPr>
          </w:p>
        </w:tc>
      </w:tr>
    </w:tbl>
    <w:p w:rsidR="002F2E54" w:rsidRPr="005443CA" w:rsidRDefault="002F2E54" w:rsidP="00170B5D">
      <w:pPr>
        <w:spacing w:line="360" w:lineRule="auto"/>
        <w:jc w:val="both"/>
      </w:pPr>
      <w:r>
        <w:rPr>
          <w:b/>
          <w:bCs/>
        </w:rPr>
        <w:t>4.3</w:t>
      </w:r>
      <w:r w:rsidR="001B68AC">
        <w:rPr>
          <w:b/>
          <w:bCs/>
        </w:rPr>
        <w:t>.</w:t>
      </w:r>
      <w:r>
        <w:rPr>
          <w:b/>
          <w:bCs/>
        </w:rPr>
        <w:t xml:space="preserve"> </w:t>
      </w:r>
      <w:r w:rsidRPr="005443CA">
        <w:rPr>
          <w:b/>
          <w:bCs/>
        </w:rPr>
        <w:t>Habitat</w:t>
      </w:r>
      <w:r w:rsidRPr="005443CA">
        <w:tab/>
      </w:r>
    </w:p>
    <w:p w:rsidR="009B4602" w:rsidRDefault="002F2E54" w:rsidP="00170B5D">
      <w:pPr>
        <w:spacing w:before="240" w:line="360" w:lineRule="auto"/>
        <w:jc w:val="both"/>
      </w:pPr>
      <w:r>
        <w:t xml:space="preserve">       </w:t>
      </w:r>
      <w:r w:rsidR="009B4602">
        <w:t xml:space="preserve">   </w:t>
      </w:r>
      <w:r>
        <w:t xml:space="preserve"> </w:t>
      </w:r>
      <w:r w:rsidRPr="005443CA">
        <w:t>Le  Carassin  argenté  fréquente  les  eaux  calmes, et plus  particulièrement  les  marais, lacs et réservoirs. On peut toutefois</w:t>
      </w:r>
      <w:r>
        <w:t xml:space="preserve"> </w:t>
      </w:r>
      <w:r w:rsidRPr="005443CA">
        <w:t xml:space="preserve">le rencontrer dans les rivières de plaine, mais en plus faibles densités (Keith et </w:t>
      </w:r>
      <w:proofErr w:type="spellStart"/>
      <w:r w:rsidRPr="005443CA">
        <w:t>Allardi</w:t>
      </w:r>
      <w:proofErr w:type="spellEnd"/>
      <w:r w:rsidRPr="005443CA">
        <w:t xml:space="preserve">, 2001). </w:t>
      </w:r>
    </w:p>
    <w:p w:rsidR="002F2E54" w:rsidRDefault="002F2E54" w:rsidP="00170B5D">
      <w:pPr>
        <w:spacing w:before="240" w:line="360" w:lineRule="auto"/>
        <w:jc w:val="both"/>
        <w:rPr>
          <w:b/>
          <w:bCs/>
        </w:rPr>
      </w:pPr>
      <w:r>
        <w:rPr>
          <w:b/>
          <w:bCs/>
        </w:rPr>
        <w:t>4.4</w:t>
      </w:r>
      <w:r w:rsidR="001B68AC">
        <w:rPr>
          <w:b/>
          <w:bCs/>
        </w:rPr>
        <w:t>.</w:t>
      </w:r>
      <w:r>
        <w:rPr>
          <w:b/>
          <w:bCs/>
        </w:rPr>
        <w:t xml:space="preserve"> </w:t>
      </w:r>
      <w:r w:rsidRPr="005443CA">
        <w:rPr>
          <w:b/>
          <w:bCs/>
        </w:rPr>
        <w:t xml:space="preserve">Régime alimentaire </w:t>
      </w:r>
    </w:p>
    <w:p w:rsidR="002F2E54" w:rsidRPr="005443CA" w:rsidRDefault="002F2E54" w:rsidP="00170B5D">
      <w:pPr>
        <w:spacing w:before="240" w:line="360" w:lineRule="auto"/>
        <w:jc w:val="both"/>
      </w:pPr>
      <w:r>
        <w:rPr>
          <w:color w:val="000000"/>
        </w:rPr>
        <w:t xml:space="preserve">       </w:t>
      </w:r>
      <w:r w:rsidR="009B4602">
        <w:rPr>
          <w:color w:val="000000"/>
        </w:rPr>
        <w:t xml:space="preserve">    </w:t>
      </w:r>
      <w:r>
        <w:rPr>
          <w:color w:val="000000"/>
        </w:rPr>
        <w:t xml:space="preserve">  </w:t>
      </w:r>
      <w:r w:rsidRPr="005443CA">
        <w:rPr>
          <w:color w:val="000000"/>
        </w:rPr>
        <w:t xml:space="preserve">Les carassins sont omnivores : ils consomment des végétaux </w:t>
      </w:r>
      <w:r w:rsidR="00367969" w:rsidRPr="005443CA">
        <w:rPr>
          <w:color w:val="000000"/>
        </w:rPr>
        <w:t>(</w:t>
      </w:r>
      <w:r w:rsidR="00367969" w:rsidRPr="005443CA">
        <w:t>phytoplancton</w:t>
      </w:r>
      <w:r w:rsidRPr="005443CA">
        <w:t>)</w:t>
      </w:r>
      <w:r w:rsidRPr="005443CA">
        <w:rPr>
          <w:color w:val="000000"/>
        </w:rPr>
        <w:t xml:space="preserve">, divers détritus, ainsi que de petits invertébrés benthiques. Ils affectionnent les larves de </w:t>
      </w:r>
      <w:hyperlink r:id="rId13" w:tgtFrame="_blank" w:tooltip="Chironomidae (famille)" w:history="1">
        <w:r w:rsidRPr="00367969">
          <w:rPr>
            <w:rStyle w:val="lev"/>
            <w:b w:val="0"/>
            <w:bCs w:val="0"/>
            <w:color w:val="000000"/>
          </w:rPr>
          <w:t>chironomes</w:t>
        </w:r>
      </w:hyperlink>
      <w:r w:rsidRPr="005443CA">
        <w:rPr>
          <w:color w:val="000000"/>
        </w:rPr>
        <w:t>.</w:t>
      </w:r>
    </w:p>
    <w:p w:rsidR="002F2E54" w:rsidRPr="005443CA" w:rsidRDefault="002F2E54" w:rsidP="00170B5D">
      <w:pPr>
        <w:spacing w:before="240" w:line="360" w:lineRule="auto"/>
        <w:jc w:val="both"/>
        <w:rPr>
          <w:b/>
          <w:bCs/>
        </w:rPr>
      </w:pPr>
      <w:r>
        <w:rPr>
          <w:b/>
          <w:bCs/>
        </w:rPr>
        <w:lastRenderedPageBreak/>
        <w:t>4.5</w:t>
      </w:r>
      <w:r w:rsidR="001B68AC">
        <w:rPr>
          <w:b/>
          <w:bCs/>
        </w:rPr>
        <w:t>.</w:t>
      </w:r>
      <w:r>
        <w:rPr>
          <w:b/>
          <w:bCs/>
        </w:rPr>
        <w:t xml:space="preserve"> </w:t>
      </w:r>
      <w:r w:rsidRPr="005443CA">
        <w:rPr>
          <w:b/>
          <w:bCs/>
        </w:rPr>
        <w:t>Reproduction</w:t>
      </w:r>
      <w:r w:rsidRPr="005443CA">
        <w:rPr>
          <w:b/>
          <w:bCs/>
        </w:rPr>
        <w:tab/>
      </w:r>
    </w:p>
    <w:p w:rsidR="005915CC" w:rsidRPr="00A5619E" w:rsidRDefault="002F2E54" w:rsidP="00170B5D">
      <w:pPr>
        <w:spacing w:before="240" w:line="360" w:lineRule="auto"/>
        <w:ind w:firstLine="709"/>
        <w:jc w:val="both"/>
        <w:rPr>
          <w:rtl/>
        </w:rPr>
      </w:pPr>
      <w:r w:rsidRPr="005443CA">
        <w:t xml:space="preserve">D’après Keith et </w:t>
      </w:r>
      <w:proofErr w:type="spellStart"/>
      <w:r w:rsidRPr="005443CA">
        <w:t>Allardi</w:t>
      </w:r>
      <w:proofErr w:type="spellEnd"/>
      <w:r w:rsidRPr="005443CA">
        <w:t xml:space="preserve"> (2001)  l’espèce se reproduit par gynogenèse, lorsque les eaux dépassent les 16-18°C. La période de  reproduction  peut  durer  plus  de  4  mois  dans  certains  sites  .</w:t>
      </w:r>
      <w:r>
        <w:t xml:space="preserve"> </w:t>
      </w:r>
      <w:r w:rsidRPr="005443CA">
        <w:t>Les individus frayent au  même, endroit  que  d’autres  cyprinidés</w:t>
      </w:r>
      <w:r>
        <w:t xml:space="preserve"> </w:t>
      </w:r>
      <w:r w:rsidRPr="005443CA">
        <w:t xml:space="preserve"> ce  qui</w:t>
      </w:r>
      <w:r>
        <w:t xml:space="preserve"> </w:t>
      </w:r>
      <w:r w:rsidRPr="005443CA">
        <w:t xml:space="preserve"> permet d’activer la fécondation des formes triploïdes (Pascal </w:t>
      </w:r>
      <w:r w:rsidRPr="009B4602">
        <w:rPr>
          <w:i/>
          <w:iCs/>
        </w:rPr>
        <w:t xml:space="preserve">et </w:t>
      </w:r>
      <w:proofErr w:type="gramStart"/>
      <w:r w:rsidRPr="002F2E54">
        <w:rPr>
          <w:i/>
          <w:iCs/>
        </w:rPr>
        <w:t>al</w:t>
      </w:r>
      <w:r w:rsidRPr="005443CA">
        <w:t>.,</w:t>
      </w:r>
      <w:proofErr w:type="gramEnd"/>
      <w:r w:rsidRPr="005443CA">
        <w:t xml:space="preserve"> </w:t>
      </w:r>
      <w:r w:rsidR="009B4602">
        <w:t>2006</w:t>
      </w:r>
      <w:r w:rsidRPr="005443CA">
        <w:t>). Les femelles</w:t>
      </w:r>
      <w:r>
        <w:t xml:space="preserve"> </w:t>
      </w:r>
      <w:r w:rsidRPr="005443CA">
        <w:t>pondent entre 50000 et 180000 œufs</w:t>
      </w:r>
      <w:r w:rsidRPr="005443CA">
        <w:tab/>
        <w:t xml:space="preserve"> par kg, de diamètre 1,2-1,4mm ce qui représente environ 20% de leur poids (Keith </w:t>
      </w:r>
      <w:r w:rsidR="009B4602">
        <w:t xml:space="preserve">et </w:t>
      </w:r>
      <w:r w:rsidRPr="005443CA">
        <w:t xml:space="preserve"> </w:t>
      </w:r>
      <w:proofErr w:type="spellStart"/>
      <w:r w:rsidRPr="005443CA">
        <w:t>Allardi</w:t>
      </w:r>
      <w:proofErr w:type="spellEnd"/>
      <w:r w:rsidRPr="005443CA">
        <w:t>, 2001).</w:t>
      </w:r>
    </w:p>
    <w:p w:rsidR="003B49AD" w:rsidRDefault="003B49AD" w:rsidP="00170B5D">
      <w:pPr>
        <w:autoSpaceDE w:val="0"/>
        <w:autoSpaceDN w:val="0"/>
        <w:adjustRightInd w:val="0"/>
        <w:jc w:val="both"/>
      </w:pPr>
    </w:p>
    <w:p w:rsidR="003B49AD" w:rsidRDefault="003B49AD" w:rsidP="00170B5D">
      <w:pPr>
        <w:autoSpaceDE w:val="0"/>
        <w:autoSpaceDN w:val="0"/>
        <w:adjustRightInd w:val="0"/>
        <w:jc w:val="both"/>
      </w:pPr>
    </w:p>
    <w:p w:rsidR="0077142B" w:rsidRDefault="0077142B" w:rsidP="00573937">
      <w:pPr>
        <w:autoSpaceDE w:val="0"/>
        <w:autoSpaceDN w:val="0"/>
        <w:adjustRightInd w:val="0"/>
      </w:pPr>
    </w:p>
    <w:p w:rsidR="00F939F1" w:rsidRDefault="00F939F1" w:rsidP="00573937">
      <w:pPr>
        <w:autoSpaceDE w:val="0"/>
        <w:autoSpaceDN w:val="0"/>
        <w:adjustRightInd w:val="0"/>
      </w:pPr>
    </w:p>
    <w:p w:rsidR="00F939F1" w:rsidRDefault="00F939F1" w:rsidP="00C713EC">
      <w:pPr>
        <w:tabs>
          <w:tab w:val="left" w:pos="709"/>
        </w:tabs>
        <w:autoSpaceDE w:val="0"/>
        <w:autoSpaceDN w:val="0"/>
        <w:adjustRightInd w:val="0"/>
      </w:pPr>
    </w:p>
    <w:p w:rsidR="00F939F1" w:rsidRDefault="00F939F1" w:rsidP="00573937">
      <w:pPr>
        <w:autoSpaceDE w:val="0"/>
        <w:autoSpaceDN w:val="0"/>
        <w:adjustRightInd w:val="0"/>
      </w:pPr>
    </w:p>
    <w:p w:rsidR="00F939F1" w:rsidRDefault="00F939F1" w:rsidP="00573937">
      <w:pPr>
        <w:autoSpaceDE w:val="0"/>
        <w:autoSpaceDN w:val="0"/>
        <w:adjustRightInd w:val="0"/>
      </w:pPr>
    </w:p>
    <w:p w:rsidR="00F939F1" w:rsidRDefault="00F939F1" w:rsidP="00573937">
      <w:pPr>
        <w:autoSpaceDE w:val="0"/>
        <w:autoSpaceDN w:val="0"/>
        <w:adjustRightInd w:val="0"/>
      </w:pPr>
    </w:p>
    <w:sectPr w:rsidR="00F939F1" w:rsidSect="004C08FE">
      <w:headerReference w:type="default" r:id="rId14"/>
      <w:footerReference w:type="default" r:id="rId15"/>
      <w:pgSz w:w="11906" w:h="16838"/>
      <w:pgMar w:top="1417" w:right="1417" w:bottom="1417" w:left="1417" w:header="709" w:footer="709" w:gutter="0"/>
      <w:pgBorders w:offsetFrom="page">
        <w:top w:val="double" w:sz="4" w:space="24" w:color="FFFFFF"/>
        <w:left w:val="double" w:sz="4" w:space="24" w:color="FFFFFF"/>
        <w:bottom w:val="double" w:sz="4" w:space="24" w:color="FFFFFF"/>
        <w:right w:val="double" w:sz="4" w:space="24" w:color="FFFFFF"/>
      </w:pgBorders>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F48" w:rsidRDefault="008A2F48">
      <w:r>
        <w:separator/>
      </w:r>
    </w:p>
  </w:endnote>
  <w:endnote w:type="continuationSeparator" w:id="0">
    <w:p w:rsidR="008A2F48" w:rsidRDefault="008A2F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LTStd-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5CC" w:rsidRDefault="008A21C8">
    <w:pPr>
      <w:pStyle w:val="Pieddepage"/>
      <w:jc w:val="center"/>
    </w:pPr>
    <w:fldSimple w:instr=" PAGE   \* MERGEFORMAT ">
      <w:r w:rsidR="00110D2A">
        <w:rPr>
          <w:noProof/>
        </w:rPr>
        <w:t>21</w:t>
      </w:r>
    </w:fldSimple>
  </w:p>
  <w:p w:rsidR="003D1995" w:rsidRDefault="003D199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F48" w:rsidRDefault="008A2F48">
      <w:r>
        <w:separator/>
      </w:r>
    </w:p>
  </w:footnote>
  <w:footnote w:type="continuationSeparator" w:id="0">
    <w:p w:rsidR="008A2F48" w:rsidRDefault="008A2F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37D" w:rsidRPr="00367969" w:rsidRDefault="00C1537D" w:rsidP="00265CD3">
    <w:pPr>
      <w:pStyle w:val="En-tte"/>
      <w:rPr>
        <w:i/>
        <w:iCs/>
        <w:sz w:val="20"/>
        <w:szCs w:val="20"/>
      </w:rPr>
    </w:pPr>
    <w:r w:rsidRPr="00367969">
      <w:rPr>
        <w:i/>
        <w:iCs/>
        <w:sz w:val="20"/>
        <w:szCs w:val="20"/>
      </w:rPr>
      <w:t>Chapitre</w:t>
    </w:r>
    <w:r w:rsidR="00265CD3" w:rsidRPr="00367969">
      <w:rPr>
        <w:i/>
        <w:iCs/>
        <w:sz w:val="20"/>
        <w:szCs w:val="20"/>
      </w:rPr>
      <w:t xml:space="preserve"> </w:t>
    </w:r>
    <w:r w:rsidR="00F939F1" w:rsidRPr="00367969">
      <w:rPr>
        <w:i/>
        <w:iCs/>
        <w:sz w:val="20"/>
        <w:szCs w:val="20"/>
      </w:rPr>
      <w:t>Π :</w:t>
    </w:r>
    <w:r w:rsidR="00265CD3" w:rsidRPr="00367969">
      <w:rPr>
        <w:i/>
        <w:iCs/>
        <w:sz w:val="20"/>
        <w:szCs w:val="20"/>
      </w:rPr>
      <w:t xml:space="preserve">                                                                </w:t>
    </w:r>
    <w:r w:rsidR="00367969">
      <w:rPr>
        <w:i/>
        <w:iCs/>
        <w:sz w:val="20"/>
        <w:szCs w:val="20"/>
      </w:rPr>
      <w:t xml:space="preserve">        </w:t>
    </w:r>
    <w:r w:rsidR="00265CD3" w:rsidRPr="00367969">
      <w:rPr>
        <w:i/>
        <w:iCs/>
        <w:sz w:val="20"/>
        <w:szCs w:val="20"/>
      </w:rPr>
      <w:t xml:space="preserve">                                  </w:t>
    </w:r>
    <w:r w:rsidR="00C15DEE" w:rsidRPr="00367969">
      <w:rPr>
        <w:i/>
        <w:iCs/>
        <w:sz w:val="20"/>
        <w:szCs w:val="20"/>
      </w:rPr>
      <w:t xml:space="preserve"> Description</w:t>
    </w:r>
    <w:r w:rsidRPr="00367969">
      <w:rPr>
        <w:i/>
        <w:iCs/>
        <w:sz w:val="20"/>
        <w:szCs w:val="20"/>
      </w:rPr>
      <w:t xml:space="preserve"> des espèces étudi</w:t>
    </w:r>
    <w:r w:rsidR="00831233" w:rsidRPr="00367969">
      <w:rPr>
        <w:i/>
        <w:iCs/>
        <w:sz w:val="20"/>
        <w:szCs w:val="20"/>
      </w:rPr>
      <w:t>é</w:t>
    </w:r>
    <w:r w:rsidRPr="00367969">
      <w:rPr>
        <w:i/>
        <w:iCs/>
        <w:sz w:val="20"/>
        <w:szCs w:val="20"/>
      </w:rPr>
      <w:t>es</w:t>
    </w:r>
  </w:p>
  <w:p w:rsidR="00C869A4" w:rsidRPr="00C1537D" w:rsidRDefault="00C869A4" w:rsidP="00C1537D">
    <w:pPr>
      <w:pStyle w:val="En-tte"/>
      <w:rPr>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D7672"/>
    <w:multiLevelType w:val="hybridMultilevel"/>
    <w:tmpl w:val="829E8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1F3953"/>
    <w:multiLevelType w:val="hybridMultilevel"/>
    <w:tmpl w:val="C166E4F0"/>
    <w:lvl w:ilvl="0" w:tplc="C6D0D03C">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4281E8D"/>
    <w:multiLevelType w:val="hybridMultilevel"/>
    <w:tmpl w:val="1D62994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B585EF1"/>
    <w:multiLevelType w:val="hybridMultilevel"/>
    <w:tmpl w:val="33141666"/>
    <w:lvl w:ilvl="0" w:tplc="C6D0D03C">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D907BAB"/>
    <w:multiLevelType w:val="hybridMultilevel"/>
    <w:tmpl w:val="3542865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10C74857"/>
    <w:multiLevelType w:val="hybridMultilevel"/>
    <w:tmpl w:val="10E8F9F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F11A5F"/>
    <w:multiLevelType w:val="hybridMultilevel"/>
    <w:tmpl w:val="C292EF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C96FF5"/>
    <w:multiLevelType w:val="hybridMultilevel"/>
    <w:tmpl w:val="BDB4257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9E17805"/>
    <w:multiLevelType w:val="hybridMultilevel"/>
    <w:tmpl w:val="D6528C9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A233362"/>
    <w:multiLevelType w:val="hybridMultilevel"/>
    <w:tmpl w:val="6EA41406"/>
    <w:lvl w:ilvl="0" w:tplc="96EA0816">
      <w:start w:val="1"/>
      <w:numFmt w:val="bullet"/>
      <w:lvlText w:val=""/>
      <w:lvlJc w:val="left"/>
      <w:pPr>
        <w:tabs>
          <w:tab w:val="num" w:pos="643"/>
        </w:tabs>
        <w:ind w:left="643"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A2504E0"/>
    <w:multiLevelType w:val="hybridMultilevel"/>
    <w:tmpl w:val="8032A4F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82F2F6C"/>
    <w:multiLevelType w:val="hybridMultilevel"/>
    <w:tmpl w:val="17F21E00"/>
    <w:lvl w:ilvl="0" w:tplc="040C000F">
      <w:start w:val="1"/>
      <w:numFmt w:val="decimal"/>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nsid w:val="395D6E30"/>
    <w:multiLevelType w:val="hybridMultilevel"/>
    <w:tmpl w:val="E73A5A12"/>
    <w:lvl w:ilvl="0" w:tplc="96EA0816">
      <w:start w:val="1"/>
      <w:numFmt w:val="bullet"/>
      <w:lvlText w:val=""/>
      <w:lvlJc w:val="left"/>
      <w:pPr>
        <w:tabs>
          <w:tab w:val="num" w:pos="643"/>
        </w:tabs>
        <w:ind w:left="643"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39DD01DC"/>
    <w:multiLevelType w:val="hybridMultilevel"/>
    <w:tmpl w:val="CC42A126"/>
    <w:lvl w:ilvl="0" w:tplc="91F85044">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6975DFA"/>
    <w:multiLevelType w:val="hybridMultilevel"/>
    <w:tmpl w:val="332437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CFC2B07"/>
    <w:multiLevelType w:val="hybridMultilevel"/>
    <w:tmpl w:val="EC6A545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840501C"/>
    <w:multiLevelType w:val="hybridMultilevel"/>
    <w:tmpl w:val="2C841278"/>
    <w:lvl w:ilvl="0" w:tplc="96EA0816">
      <w:start w:val="1"/>
      <w:numFmt w:val="bullet"/>
      <w:lvlText w:val=""/>
      <w:lvlJc w:val="left"/>
      <w:pPr>
        <w:tabs>
          <w:tab w:val="num" w:pos="643"/>
        </w:tabs>
        <w:ind w:left="643"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AF40678"/>
    <w:multiLevelType w:val="hybridMultilevel"/>
    <w:tmpl w:val="9B0A38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17E7146"/>
    <w:multiLevelType w:val="hybridMultilevel"/>
    <w:tmpl w:val="A060F7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19E4196"/>
    <w:multiLevelType w:val="hybridMultilevel"/>
    <w:tmpl w:val="3D40202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6BE922C2"/>
    <w:multiLevelType w:val="hybridMultilevel"/>
    <w:tmpl w:val="6FCEB71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1E22F1D"/>
    <w:multiLevelType w:val="hybridMultilevel"/>
    <w:tmpl w:val="BB9C08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74FA6ACD"/>
    <w:multiLevelType w:val="hybridMultilevel"/>
    <w:tmpl w:val="F1828E3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nsid w:val="77961A2F"/>
    <w:multiLevelType w:val="hybridMultilevel"/>
    <w:tmpl w:val="8F1CAF2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9"/>
  </w:num>
  <w:num w:numId="4">
    <w:abstractNumId w:val="16"/>
  </w:num>
  <w:num w:numId="5">
    <w:abstractNumId w:val="2"/>
  </w:num>
  <w:num w:numId="6">
    <w:abstractNumId w:val="19"/>
  </w:num>
  <w:num w:numId="7">
    <w:abstractNumId w:val="10"/>
  </w:num>
  <w:num w:numId="8">
    <w:abstractNumId w:val="20"/>
  </w:num>
  <w:num w:numId="9">
    <w:abstractNumId w:val="15"/>
  </w:num>
  <w:num w:numId="10">
    <w:abstractNumId w:val="8"/>
  </w:num>
  <w:num w:numId="11">
    <w:abstractNumId w:val="7"/>
  </w:num>
  <w:num w:numId="12">
    <w:abstractNumId w:val="23"/>
  </w:num>
  <w:num w:numId="13">
    <w:abstractNumId w:val="3"/>
  </w:num>
  <w:num w:numId="14">
    <w:abstractNumId w:val="1"/>
  </w:num>
  <w:num w:numId="15">
    <w:abstractNumId w:val="4"/>
  </w:num>
  <w:num w:numId="16">
    <w:abstractNumId w:val="21"/>
  </w:num>
  <w:num w:numId="17">
    <w:abstractNumId w:val="22"/>
  </w:num>
  <w:num w:numId="18">
    <w:abstractNumId w:val="5"/>
  </w:num>
  <w:num w:numId="19">
    <w:abstractNumId w:val="17"/>
  </w:num>
  <w:num w:numId="20">
    <w:abstractNumId w:val="11"/>
  </w:num>
  <w:num w:numId="21">
    <w:abstractNumId w:val="6"/>
  </w:num>
  <w:num w:numId="22">
    <w:abstractNumId w:val="18"/>
  </w:num>
  <w:num w:numId="23">
    <w:abstractNumId w:val="0"/>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drawingGridHorizontalSpacing w:val="120"/>
  <w:displayHorizontalDrawingGridEvery w:val="2"/>
  <w:displayVerticalDrawingGridEvery w:val="2"/>
  <w:characterSpacingControl w:val="doNotCompress"/>
  <w:hdrShapeDefaults>
    <o:shapedefaults v:ext="edit" spidmax="73730"/>
  </w:hdrShapeDefaults>
  <w:footnotePr>
    <w:footnote w:id="-1"/>
    <w:footnote w:id="0"/>
  </w:footnotePr>
  <w:endnotePr>
    <w:endnote w:id="-1"/>
    <w:endnote w:id="0"/>
  </w:endnotePr>
  <w:compat/>
  <w:rsids>
    <w:rsidRoot w:val="00B24837"/>
    <w:rsid w:val="00000704"/>
    <w:rsid w:val="00000A3B"/>
    <w:rsid w:val="0000214A"/>
    <w:rsid w:val="00005FD5"/>
    <w:rsid w:val="00006831"/>
    <w:rsid w:val="00006CCB"/>
    <w:rsid w:val="0001188C"/>
    <w:rsid w:val="00016235"/>
    <w:rsid w:val="00024558"/>
    <w:rsid w:val="00026417"/>
    <w:rsid w:val="00035F20"/>
    <w:rsid w:val="00040B48"/>
    <w:rsid w:val="00042A1F"/>
    <w:rsid w:val="00042C13"/>
    <w:rsid w:val="000431E7"/>
    <w:rsid w:val="00046C1E"/>
    <w:rsid w:val="000476A3"/>
    <w:rsid w:val="0005068B"/>
    <w:rsid w:val="00052695"/>
    <w:rsid w:val="000535B3"/>
    <w:rsid w:val="000558B1"/>
    <w:rsid w:val="000559A5"/>
    <w:rsid w:val="00057567"/>
    <w:rsid w:val="0006090E"/>
    <w:rsid w:val="000647DB"/>
    <w:rsid w:val="00071A39"/>
    <w:rsid w:val="00071BA8"/>
    <w:rsid w:val="000724AB"/>
    <w:rsid w:val="000738B2"/>
    <w:rsid w:val="00080709"/>
    <w:rsid w:val="0008152E"/>
    <w:rsid w:val="0008246B"/>
    <w:rsid w:val="00087360"/>
    <w:rsid w:val="00093D86"/>
    <w:rsid w:val="000A36D0"/>
    <w:rsid w:val="000B1609"/>
    <w:rsid w:val="000B1E98"/>
    <w:rsid w:val="000C2871"/>
    <w:rsid w:val="000C5D3E"/>
    <w:rsid w:val="000C74C1"/>
    <w:rsid w:val="000C7D4C"/>
    <w:rsid w:val="000D00FA"/>
    <w:rsid w:val="000D053B"/>
    <w:rsid w:val="000D12EF"/>
    <w:rsid w:val="000D5728"/>
    <w:rsid w:val="000D576D"/>
    <w:rsid w:val="000E231D"/>
    <w:rsid w:val="000E2E41"/>
    <w:rsid w:val="000E7F68"/>
    <w:rsid w:val="000F59D9"/>
    <w:rsid w:val="000F5E78"/>
    <w:rsid w:val="0010516B"/>
    <w:rsid w:val="00106873"/>
    <w:rsid w:val="001074BA"/>
    <w:rsid w:val="00107A8F"/>
    <w:rsid w:val="0011064C"/>
    <w:rsid w:val="00110D2A"/>
    <w:rsid w:val="001134F1"/>
    <w:rsid w:val="0012205D"/>
    <w:rsid w:val="001308FD"/>
    <w:rsid w:val="00130A75"/>
    <w:rsid w:val="0013135A"/>
    <w:rsid w:val="001316D3"/>
    <w:rsid w:val="00133709"/>
    <w:rsid w:val="001360BA"/>
    <w:rsid w:val="001375CF"/>
    <w:rsid w:val="00143364"/>
    <w:rsid w:val="001435CD"/>
    <w:rsid w:val="0015014A"/>
    <w:rsid w:val="001535DA"/>
    <w:rsid w:val="00154AA3"/>
    <w:rsid w:val="00156AF4"/>
    <w:rsid w:val="001571C0"/>
    <w:rsid w:val="0016023D"/>
    <w:rsid w:val="001638BB"/>
    <w:rsid w:val="00163DB8"/>
    <w:rsid w:val="0016655D"/>
    <w:rsid w:val="00170B5D"/>
    <w:rsid w:val="00171075"/>
    <w:rsid w:val="00171937"/>
    <w:rsid w:val="00171B73"/>
    <w:rsid w:val="0017705C"/>
    <w:rsid w:val="00177782"/>
    <w:rsid w:val="00181B5B"/>
    <w:rsid w:val="00182962"/>
    <w:rsid w:val="001829C8"/>
    <w:rsid w:val="0018555E"/>
    <w:rsid w:val="00186C1C"/>
    <w:rsid w:val="00186F9F"/>
    <w:rsid w:val="0019272F"/>
    <w:rsid w:val="00193803"/>
    <w:rsid w:val="00197F12"/>
    <w:rsid w:val="001A3668"/>
    <w:rsid w:val="001A5229"/>
    <w:rsid w:val="001A6C34"/>
    <w:rsid w:val="001A784A"/>
    <w:rsid w:val="001B3BD3"/>
    <w:rsid w:val="001B68AC"/>
    <w:rsid w:val="001B7711"/>
    <w:rsid w:val="001C0CB2"/>
    <w:rsid w:val="001C450D"/>
    <w:rsid w:val="001C7A66"/>
    <w:rsid w:val="001D2D5E"/>
    <w:rsid w:val="001D30B5"/>
    <w:rsid w:val="001D3CA0"/>
    <w:rsid w:val="001D455A"/>
    <w:rsid w:val="001D5556"/>
    <w:rsid w:val="001E0180"/>
    <w:rsid w:val="001E262E"/>
    <w:rsid w:val="001E2A4F"/>
    <w:rsid w:val="001E79B7"/>
    <w:rsid w:val="001F14F3"/>
    <w:rsid w:val="001F2129"/>
    <w:rsid w:val="001F4A6F"/>
    <w:rsid w:val="001F5CDE"/>
    <w:rsid w:val="0020383A"/>
    <w:rsid w:val="00207BF2"/>
    <w:rsid w:val="00207F55"/>
    <w:rsid w:val="00210326"/>
    <w:rsid w:val="00216432"/>
    <w:rsid w:val="00217EDC"/>
    <w:rsid w:val="0022520E"/>
    <w:rsid w:val="00227B02"/>
    <w:rsid w:val="0023729E"/>
    <w:rsid w:val="00243FC5"/>
    <w:rsid w:val="002467C9"/>
    <w:rsid w:val="00247A63"/>
    <w:rsid w:val="00254441"/>
    <w:rsid w:val="00254856"/>
    <w:rsid w:val="00254ED8"/>
    <w:rsid w:val="002557C6"/>
    <w:rsid w:val="0026023A"/>
    <w:rsid w:val="00260460"/>
    <w:rsid w:val="00261997"/>
    <w:rsid w:val="00264CF5"/>
    <w:rsid w:val="00265CD3"/>
    <w:rsid w:val="00272693"/>
    <w:rsid w:val="002813BC"/>
    <w:rsid w:val="002824B3"/>
    <w:rsid w:val="00282DBC"/>
    <w:rsid w:val="00282FC6"/>
    <w:rsid w:val="00283E39"/>
    <w:rsid w:val="0028470C"/>
    <w:rsid w:val="00285C99"/>
    <w:rsid w:val="00290FD9"/>
    <w:rsid w:val="002921A4"/>
    <w:rsid w:val="002936E7"/>
    <w:rsid w:val="00294618"/>
    <w:rsid w:val="00295262"/>
    <w:rsid w:val="002A1652"/>
    <w:rsid w:val="002A3032"/>
    <w:rsid w:val="002B003A"/>
    <w:rsid w:val="002B2B6D"/>
    <w:rsid w:val="002B441D"/>
    <w:rsid w:val="002C2E33"/>
    <w:rsid w:val="002C6083"/>
    <w:rsid w:val="002D0E62"/>
    <w:rsid w:val="002D1B44"/>
    <w:rsid w:val="002D675E"/>
    <w:rsid w:val="002E28CF"/>
    <w:rsid w:val="002E4470"/>
    <w:rsid w:val="002F21E5"/>
    <w:rsid w:val="002F2E54"/>
    <w:rsid w:val="002F3A4E"/>
    <w:rsid w:val="002F55F1"/>
    <w:rsid w:val="002F666F"/>
    <w:rsid w:val="00300636"/>
    <w:rsid w:val="00304399"/>
    <w:rsid w:val="0031240B"/>
    <w:rsid w:val="00320A6A"/>
    <w:rsid w:val="003211C4"/>
    <w:rsid w:val="00330038"/>
    <w:rsid w:val="003314E1"/>
    <w:rsid w:val="00332D52"/>
    <w:rsid w:val="003343C4"/>
    <w:rsid w:val="00337F16"/>
    <w:rsid w:val="00340B66"/>
    <w:rsid w:val="003463CA"/>
    <w:rsid w:val="00353F06"/>
    <w:rsid w:val="00361AAE"/>
    <w:rsid w:val="00363B02"/>
    <w:rsid w:val="00366FC5"/>
    <w:rsid w:val="00367969"/>
    <w:rsid w:val="00370F6C"/>
    <w:rsid w:val="003734DA"/>
    <w:rsid w:val="00373EBF"/>
    <w:rsid w:val="00382BE5"/>
    <w:rsid w:val="00384A91"/>
    <w:rsid w:val="00384AD5"/>
    <w:rsid w:val="00385E55"/>
    <w:rsid w:val="00386252"/>
    <w:rsid w:val="00391049"/>
    <w:rsid w:val="00395E07"/>
    <w:rsid w:val="003A106B"/>
    <w:rsid w:val="003A11A6"/>
    <w:rsid w:val="003B0378"/>
    <w:rsid w:val="003B49AD"/>
    <w:rsid w:val="003B5113"/>
    <w:rsid w:val="003B5370"/>
    <w:rsid w:val="003C1325"/>
    <w:rsid w:val="003C2870"/>
    <w:rsid w:val="003C4180"/>
    <w:rsid w:val="003C7E24"/>
    <w:rsid w:val="003D1995"/>
    <w:rsid w:val="003D3CAF"/>
    <w:rsid w:val="003E3A6C"/>
    <w:rsid w:val="003E57D5"/>
    <w:rsid w:val="003F33A6"/>
    <w:rsid w:val="003F38BA"/>
    <w:rsid w:val="003F5F2E"/>
    <w:rsid w:val="003F720B"/>
    <w:rsid w:val="00400B5B"/>
    <w:rsid w:val="004011FD"/>
    <w:rsid w:val="0040164A"/>
    <w:rsid w:val="00403399"/>
    <w:rsid w:val="00406485"/>
    <w:rsid w:val="00410B1D"/>
    <w:rsid w:val="00412F34"/>
    <w:rsid w:val="00420F79"/>
    <w:rsid w:val="00423F79"/>
    <w:rsid w:val="0042547A"/>
    <w:rsid w:val="0042564F"/>
    <w:rsid w:val="00426076"/>
    <w:rsid w:val="004333F4"/>
    <w:rsid w:val="00435FA5"/>
    <w:rsid w:val="00436549"/>
    <w:rsid w:val="00436A60"/>
    <w:rsid w:val="004428A5"/>
    <w:rsid w:val="00442E31"/>
    <w:rsid w:val="00443FCC"/>
    <w:rsid w:val="00467EDA"/>
    <w:rsid w:val="0047521A"/>
    <w:rsid w:val="004816F6"/>
    <w:rsid w:val="00481752"/>
    <w:rsid w:val="00485954"/>
    <w:rsid w:val="00491818"/>
    <w:rsid w:val="0049658F"/>
    <w:rsid w:val="00497195"/>
    <w:rsid w:val="004A291C"/>
    <w:rsid w:val="004B1ED6"/>
    <w:rsid w:val="004B2746"/>
    <w:rsid w:val="004B2D2F"/>
    <w:rsid w:val="004B31E1"/>
    <w:rsid w:val="004B4415"/>
    <w:rsid w:val="004B55EB"/>
    <w:rsid w:val="004C03F4"/>
    <w:rsid w:val="004C08FE"/>
    <w:rsid w:val="004C1027"/>
    <w:rsid w:val="004D1B06"/>
    <w:rsid w:val="004D5456"/>
    <w:rsid w:val="004D5D7F"/>
    <w:rsid w:val="004D5DCE"/>
    <w:rsid w:val="004D768A"/>
    <w:rsid w:val="004E0AFD"/>
    <w:rsid w:val="004E3571"/>
    <w:rsid w:val="004F129C"/>
    <w:rsid w:val="004F1E56"/>
    <w:rsid w:val="004F3714"/>
    <w:rsid w:val="004F4F61"/>
    <w:rsid w:val="00504958"/>
    <w:rsid w:val="00505ECE"/>
    <w:rsid w:val="00506AF8"/>
    <w:rsid w:val="00510AA8"/>
    <w:rsid w:val="00510B27"/>
    <w:rsid w:val="005130B1"/>
    <w:rsid w:val="00515467"/>
    <w:rsid w:val="0051640B"/>
    <w:rsid w:val="00516601"/>
    <w:rsid w:val="0052291F"/>
    <w:rsid w:val="00523EB5"/>
    <w:rsid w:val="00531BDE"/>
    <w:rsid w:val="0053204A"/>
    <w:rsid w:val="00540D07"/>
    <w:rsid w:val="00544E5F"/>
    <w:rsid w:val="005477D2"/>
    <w:rsid w:val="00552026"/>
    <w:rsid w:val="00552FC3"/>
    <w:rsid w:val="005539E5"/>
    <w:rsid w:val="00571D19"/>
    <w:rsid w:val="00573937"/>
    <w:rsid w:val="0057490F"/>
    <w:rsid w:val="00580E26"/>
    <w:rsid w:val="00581E1B"/>
    <w:rsid w:val="005851A2"/>
    <w:rsid w:val="00587364"/>
    <w:rsid w:val="005905A3"/>
    <w:rsid w:val="005915C4"/>
    <w:rsid w:val="005915CC"/>
    <w:rsid w:val="005955EE"/>
    <w:rsid w:val="00595A8E"/>
    <w:rsid w:val="005A08F6"/>
    <w:rsid w:val="005A2BFE"/>
    <w:rsid w:val="005A5738"/>
    <w:rsid w:val="005A6F90"/>
    <w:rsid w:val="005A770A"/>
    <w:rsid w:val="005A7733"/>
    <w:rsid w:val="005A77F2"/>
    <w:rsid w:val="005A7FB6"/>
    <w:rsid w:val="005B0BCF"/>
    <w:rsid w:val="005B7EAD"/>
    <w:rsid w:val="005C2F49"/>
    <w:rsid w:val="005C7E78"/>
    <w:rsid w:val="005D15C2"/>
    <w:rsid w:val="005D351B"/>
    <w:rsid w:val="005D3CAC"/>
    <w:rsid w:val="005D5E28"/>
    <w:rsid w:val="005D6CB5"/>
    <w:rsid w:val="005D6E27"/>
    <w:rsid w:val="005E4D02"/>
    <w:rsid w:val="005E5CEE"/>
    <w:rsid w:val="005E5EE3"/>
    <w:rsid w:val="005E79A4"/>
    <w:rsid w:val="005F43E2"/>
    <w:rsid w:val="005F78E2"/>
    <w:rsid w:val="00600358"/>
    <w:rsid w:val="00602BE2"/>
    <w:rsid w:val="0060593C"/>
    <w:rsid w:val="00605DAD"/>
    <w:rsid w:val="00606DA7"/>
    <w:rsid w:val="00606F86"/>
    <w:rsid w:val="006129DC"/>
    <w:rsid w:val="006149C3"/>
    <w:rsid w:val="00615042"/>
    <w:rsid w:val="0061755E"/>
    <w:rsid w:val="006176B6"/>
    <w:rsid w:val="006204C4"/>
    <w:rsid w:val="00622BA0"/>
    <w:rsid w:val="00622EFB"/>
    <w:rsid w:val="00624858"/>
    <w:rsid w:val="006274E4"/>
    <w:rsid w:val="00627841"/>
    <w:rsid w:val="00627AEC"/>
    <w:rsid w:val="00630A83"/>
    <w:rsid w:val="006310EC"/>
    <w:rsid w:val="0063132E"/>
    <w:rsid w:val="00632BA7"/>
    <w:rsid w:val="00643B01"/>
    <w:rsid w:val="00654FC5"/>
    <w:rsid w:val="00664383"/>
    <w:rsid w:val="0067162C"/>
    <w:rsid w:val="006761FC"/>
    <w:rsid w:val="006818FE"/>
    <w:rsid w:val="00684F21"/>
    <w:rsid w:val="0068711B"/>
    <w:rsid w:val="0068783C"/>
    <w:rsid w:val="00690772"/>
    <w:rsid w:val="006912BC"/>
    <w:rsid w:val="00691C91"/>
    <w:rsid w:val="00692907"/>
    <w:rsid w:val="00697A22"/>
    <w:rsid w:val="006A107D"/>
    <w:rsid w:val="006A130A"/>
    <w:rsid w:val="006A3725"/>
    <w:rsid w:val="006A622B"/>
    <w:rsid w:val="006A7BE6"/>
    <w:rsid w:val="006A7C61"/>
    <w:rsid w:val="006B055A"/>
    <w:rsid w:val="006B134A"/>
    <w:rsid w:val="006B7FF0"/>
    <w:rsid w:val="006C603F"/>
    <w:rsid w:val="006D34CC"/>
    <w:rsid w:val="006D42E6"/>
    <w:rsid w:val="006D73FE"/>
    <w:rsid w:val="006E2577"/>
    <w:rsid w:val="006F0EB1"/>
    <w:rsid w:val="006F167C"/>
    <w:rsid w:val="006F18DF"/>
    <w:rsid w:val="006F194C"/>
    <w:rsid w:val="006F4486"/>
    <w:rsid w:val="00700730"/>
    <w:rsid w:val="0070596C"/>
    <w:rsid w:val="00706AE4"/>
    <w:rsid w:val="007076AA"/>
    <w:rsid w:val="007114BF"/>
    <w:rsid w:val="007160D9"/>
    <w:rsid w:val="00717073"/>
    <w:rsid w:val="00720AF7"/>
    <w:rsid w:val="00721794"/>
    <w:rsid w:val="00726210"/>
    <w:rsid w:val="0073329C"/>
    <w:rsid w:val="007358A8"/>
    <w:rsid w:val="00741EE5"/>
    <w:rsid w:val="00746321"/>
    <w:rsid w:val="0075088D"/>
    <w:rsid w:val="0075114F"/>
    <w:rsid w:val="007551A3"/>
    <w:rsid w:val="00757BB5"/>
    <w:rsid w:val="00762DBF"/>
    <w:rsid w:val="00765F36"/>
    <w:rsid w:val="007700DD"/>
    <w:rsid w:val="007704C5"/>
    <w:rsid w:val="00770F78"/>
    <w:rsid w:val="0077142B"/>
    <w:rsid w:val="007723F5"/>
    <w:rsid w:val="00773C05"/>
    <w:rsid w:val="0077521A"/>
    <w:rsid w:val="00776AF1"/>
    <w:rsid w:val="007776D3"/>
    <w:rsid w:val="0078348B"/>
    <w:rsid w:val="0078732D"/>
    <w:rsid w:val="0079024C"/>
    <w:rsid w:val="00790DCC"/>
    <w:rsid w:val="00794DFA"/>
    <w:rsid w:val="007A0B54"/>
    <w:rsid w:val="007A1141"/>
    <w:rsid w:val="007A3D6B"/>
    <w:rsid w:val="007A643F"/>
    <w:rsid w:val="007A6CCE"/>
    <w:rsid w:val="007B0B2B"/>
    <w:rsid w:val="007B401A"/>
    <w:rsid w:val="007B6EE9"/>
    <w:rsid w:val="007B765C"/>
    <w:rsid w:val="007B7F1B"/>
    <w:rsid w:val="007C09B2"/>
    <w:rsid w:val="007C2A60"/>
    <w:rsid w:val="007C2EAC"/>
    <w:rsid w:val="007C3B9B"/>
    <w:rsid w:val="007C44D6"/>
    <w:rsid w:val="007C647E"/>
    <w:rsid w:val="007C71CF"/>
    <w:rsid w:val="007C7F2D"/>
    <w:rsid w:val="007D0560"/>
    <w:rsid w:val="007D1448"/>
    <w:rsid w:val="007D5F83"/>
    <w:rsid w:val="007D61E3"/>
    <w:rsid w:val="007D729E"/>
    <w:rsid w:val="007E3952"/>
    <w:rsid w:val="007E3B12"/>
    <w:rsid w:val="007E3B61"/>
    <w:rsid w:val="007E536B"/>
    <w:rsid w:val="007E55F5"/>
    <w:rsid w:val="007E783B"/>
    <w:rsid w:val="007F41DD"/>
    <w:rsid w:val="007F47A9"/>
    <w:rsid w:val="007F7805"/>
    <w:rsid w:val="008015A8"/>
    <w:rsid w:val="00805B6F"/>
    <w:rsid w:val="00805E98"/>
    <w:rsid w:val="008109DE"/>
    <w:rsid w:val="00821AA4"/>
    <w:rsid w:val="00821B75"/>
    <w:rsid w:val="00821DF9"/>
    <w:rsid w:val="008238B0"/>
    <w:rsid w:val="00824590"/>
    <w:rsid w:val="00831233"/>
    <w:rsid w:val="00831D54"/>
    <w:rsid w:val="00835605"/>
    <w:rsid w:val="008376BD"/>
    <w:rsid w:val="00840584"/>
    <w:rsid w:val="00840867"/>
    <w:rsid w:val="00843957"/>
    <w:rsid w:val="008466C8"/>
    <w:rsid w:val="00847584"/>
    <w:rsid w:val="0085153F"/>
    <w:rsid w:val="00854AD4"/>
    <w:rsid w:val="008579B6"/>
    <w:rsid w:val="00860D12"/>
    <w:rsid w:val="008617F6"/>
    <w:rsid w:val="00864BE5"/>
    <w:rsid w:val="00866F0B"/>
    <w:rsid w:val="00872122"/>
    <w:rsid w:val="00873972"/>
    <w:rsid w:val="00883996"/>
    <w:rsid w:val="00893276"/>
    <w:rsid w:val="0089579D"/>
    <w:rsid w:val="008A21C8"/>
    <w:rsid w:val="008A2F48"/>
    <w:rsid w:val="008A4928"/>
    <w:rsid w:val="008B4791"/>
    <w:rsid w:val="008B509C"/>
    <w:rsid w:val="008B645E"/>
    <w:rsid w:val="008B69AD"/>
    <w:rsid w:val="008C29FF"/>
    <w:rsid w:val="008C3B23"/>
    <w:rsid w:val="008C68D6"/>
    <w:rsid w:val="008C7CA8"/>
    <w:rsid w:val="008D6F4A"/>
    <w:rsid w:val="008D72FE"/>
    <w:rsid w:val="008E1BE0"/>
    <w:rsid w:val="008E4186"/>
    <w:rsid w:val="008E4783"/>
    <w:rsid w:val="008E4E90"/>
    <w:rsid w:val="008E7B8F"/>
    <w:rsid w:val="008E7DC7"/>
    <w:rsid w:val="008F3A97"/>
    <w:rsid w:val="008F41F4"/>
    <w:rsid w:val="009101A8"/>
    <w:rsid w:val="009141D5"/>
    <w:rsid w:val="00916A7B"/>
    <w:rsid w:val="00923406"/>
    <w:rsid w:val="0092765A"/>
    <w:rsid w:val="00933E1F"/>
    <w:rsid w:val="009342A2"/>
    <w:rsid w:val="00935258"/>
    <w:rsid w:val="0093656D"/>
    <w:rsid w:val="009379D5"/>
    <w:rsid w:val="009407DC"/>
    <w:rsid w:val="00940A6B"/>
    <w:rsid w:val="00940A8D"/>
    <w:rsid w:val="009469C3"/>
    <w:rsid w:val="00947FC3"/>
    <w:rsid w:val="00953C26"/>
    <w:rsid w:val="0095502A"/>
    <w:rsid w:val="0096117F"/>
    <w:rsid w:val="00966CF0"/>
    <w:rsid w:val="0096703B"/>
    <w:rsid w:val="00971720"/>
    <w:rsid w:val="00972E65"/>
    <w:rsid w:val="00974467"/>
    <w:rsid w:val="00977C27"/>
    <w:rsid w:val="00981A35"/>
    <w:rsid w:val="00982E9E"/>
    <w:rsid w:val="00983CE9"/>
    <w:rsid w:val="009846F5"/>
    <w:rsid w:val="0098470B"/>
    <w:rsid w:val="0098752F"/>
    <w:rsid w:val="0098758C"/>
    <w:rsid w:val="0099046F"/>
    <w:rsid w:val="0099305A"/>
    <w:rsid w:val="009961C3"/>
    <w:rsid w:val="009A169D"/>
    <w:rsid w:val="009B06B6"/>
    <w:rsid w:val="009B2958"/>
    <w:rsid w:val="009B3C37"/>
    <w:rsid w:val="009B4602"/>
    <w:rsid w:val="009B5032"/>
    <w:rsid w:val="009B7A90"/>
    <w:rsid w:val="009C0E10"/>
    <w:rsid w:val="009C2CDB"/>
    <w:rsid w:val="009C2FA4"/>
    <w:rsid w:val="009C65FF"/>
    <w:rsid w:val="009D1EE4"/>
    <w:rsid w:val="009D5F80"/>
    <w:rsid w:val="009E355C"/>
    <w:rsid w:val="009E5D30"/>
    <w:rsid w:val="009F38B3"/>
    <w:rsid w:val="00A01E58"/>
    <w:rsid w:val="00A03CE0"/>
    <w:rsid w:val="00A07BE2"/>
    <w:rsid w:val="00A1067B"/>
    <w:rsid w:val="00A11694"/>
    <w:rsid w:val="00A1225E"/>
    <w:rsid w:val="00A17D14"/>
    <w:rsid w:val="00A22D24"/>
    <w:rsid w:val="00A32EA6"/>
    <w:rsid w:val="00A438B3"/>
    <w:rsid w:val="00A446CB"/>
    <w:rsid w:val="00A47174"/>
    <w:rsid w:val="00A510FC"/>
    <w:rsid w:val="00A52341"/>
    <w:rsid w:val="00A52B3E"/>
    <w:rsid w:val="00A6248B"/>
    <w:rsid w:val="00A62854"/>
    <w:rsid w:val="00A62DF5"/>
    <w:rsid w:val="00A66101"/>
    <w:rsid w:val="00A71E53"/>
    <w:rsid w:val="00A72110"/>
    <w:rsid w:val="00A75F3F"/>
    <w:rsid w:val="00A76039"/>
    <w:rsid w:val="00A81118"/>
    <w:rsid w:val="00A8224F"/>
    <w:rsid w:val="00A831CD"/>
    <w:rsid w:val="00A83B92"/>
    <w:rsid w:val="00A84C52"/>
    <w:rsid w:val="00A84CBD"/>
    <w:rsid w:val="00A871BD"/>
    <w:rsid w:val="00AA0CD4"/>
    <w:rsid w:val="00AA1CED"/>
    <w:rsid w:val="00AB2C9C"/>
    <w:rsid w:val="00AB7824"/>
    <w:rsid w:val="00AC36B4"/>
    <w:rsid w:val="00AC57E3"/>
    <w:rsid w:val="00AC6825"/>
    <w:rsid w:val="00AD1283"/>
    <w:rsid w:val="00AE2B98"/>
    <w:rsid w:val="00AE2F29"/>
    <w:rsid w:val="00AE3C85"/>
    <w:rsid w:val="00AE68B3"/>
    <w:rsid w:val="00AF0BEE"/>
    <w:rsid w:val="00AF2877"/>
    <w:rsid w:val="00AF3499"/>
    <w:rsid w:val="00AF4C20"/>
    <w:rsid w:val="00AF66BD"/>
    <w:rsid w:val="00B01617"/>
    <w:rsid w:val="00B01916"/>
    <w:rsid w:val="00B037AB"/>
    <w:rsid w:val="00B05616"/>
    <w:rsid w:val="00B062E5"/>
    <w:rsid w:val="00B103BD"/>
    <w:rsid w:val="00B1188A"/>
    <w:rsid w:val="00B16C59"/>
    <w:rsid w:val="00B17FE9"/>
    <w:rsid w:val="00B21C4F"/>
    <w:rsid w:val="00B24837"/>
    <w:rsid w:val="00B25C8E"/>
    <w:rsid w:val="00B319F5"/>
    <w:rsid w:val="00B343CE"/>
    <w:rsid w:val="00B3696B"/>
    <w:rsid w:val="00B37590"/>
    <w:rsid w:val="00B41BD7"/>
    <w:rsid w:val="00B50431"/>
    <w:rsid w:val="00B578AF"/>
    <w:rsid w:val="00B57BFE"/>
    <w:rsid w:val="00B60566"/>
    <w:rsid w:val="00B60641"/>
    <w:rsid w:val="00B608DC"/>
    <w:rsid w:val="00B63D29"/>
    <w:rsid w:val="00B6555B"/>
    <w:rsid w:val="00B65D9B"/>
    <w:rsid w:val="00B6646A"/>
    <w:rsid w:val="00B703D8"/>
    <w:rsid w:val="00B74B38"/>
    <w:rsid w:val="00B83185"/>
    <w:rsid w:val="00B84535"/>
    <w:rsid w:val="00B91AE0"/>
    <w:rsid w:val="00B91E2E"/>
    <w:rsid w:val="00B95052"/>
    <w:rsid w:val="00B959AF"/>
    <w:rsid w:val="00BA07F1"/>
    <w:rsid w:val="00BA3543"/>
    <w:rsid w:val="00BA45C1"/>
    <w:rsid w:val="00BA6865"/>
    <w:rsid w:val="00BA68EB"/>
    <w:rsid w:val="00BB7ABB"/>
    <w:rsid w:val="00BC2BEF"/>
    <w:rsid w:val="00BD4C16"/>
    <w:rsid w:val="00BE0DCF"/>
    <w:rsid w:val="00BE1079"/>
    <w:rsid w:val="00BE203F"/>
    <w:rsid w:val="00BE441D"/>
    <w:rsid w:val="00BE738A"/>
    <w:rsid w:val="00BF3FA8"/>
    <w:rsid w:val="00BF7968"/>
    <w:rsid w:val="00C04B61"/>
    <w:rsid w:val="00C059EE"/>
    <w:rsid w:val="00C063A0"/>
    <w:rsid w:val="00C07CE9"/>
    <w:rsid w:val="00C12119"/>
    <w:rsid w:val="00C12AC4"/>
    <w:rsid w:val="00C14DCA"/>
    <w:rsid w:val="00C1537D"/>
    <w:rsid w:val="00C15DEE"/>
    <w:rsid w:val="00C1633F"/>
    <w:rsid w:val="00C210F2"/>
    <w:rsid w:val="00C23D13"/>
    <w:rsid w:val="00C33983"/>
    <w:rsid w:val="00C36CD3"/>
    <w:rsid w:val="00C42989"/>
    <w:rsid w:val="00C43FCB"/>
    <w:rsid w:val="00C52C7F"/>
    <w:rsid w:val="00C53865"/>
    <w:rsid w:val="00C56303"/>
    <w:rsid w:val="00C62224"/>
    <w:rsid w:val="00C62D5A"/>
    <w:rsid w:val="00C64ACE"/>
    <w:rsid w:val="00C64AED"/>
    <w:rsid w:val="00C64CF6"/>
    <w:rsid w:val="00C66E2B"/>
    <w:rsid w:val="00C713EC"/>
    <w:rsid w:val="00C71A1A"/>
    <w:rsid w:val="00C750A8"/>
    <w:rsid w:val="00C7558F"/>
    <w:rsid w:val="00C84F19"/>
    <w:rsid w:val="00C85199"/>
    <w:rsid w:val="00C869A4"/>
    <w:rsid w:val="00C87810"/>
    <w:rsid w:val="00C934C8"/>
    <w:rsid w:val="00C95AEB"/>
    <w:rsid w:val="00CA2710"/>
    <w:rsid w:val="00CA349A"/>
    <w:rsid w:val="00CA4FF5"/>
    <w:rsid w:val="00CB07D4"/>
    <w:rsid w:val="00CB16D0"/>
    <w:rsid w:val="00CB49BE"/>
    <w:rsid w:val="00CB7CFE"/>
    <w:rsid w:val="00CC1BB0"/>
    <w:rsid w:val="00CC2603"/>
    <w:rsid w:val="00CC5D6C"/>
    <w:rsid w:val="00CC6B18"/>
    <w:rsid w:val="00CC780F"/>
    <w:rsid w:val="00CD5CAF"/>
    <w:rsid w:val="00CD7D35"/>
    <w:rsid w:val="00CE28B3"/>
    <w:rsid w:val="00CE4EE4"/>
    <w:rsid w:val="00CF4C92"/>
    <w:rsid w:val="00CF532C"/>
    <w:rsid w:val="00CF5AA2"/>
    <w:rsid w:val="00D00282"/>
    <w:rsid w:val="00D01354"/>
    <w:rsid w:val="00D03B17"/>
    <w:rsid w:val="00D03B2F"/>
    <w:rsid w:val="00D049A7"/>
    <w:rsid w:val="00D06A0C"/>
    <w:rsid w:val="00D149CA"/>
    <w:rsid w:val="00D16177"/>
    <w:rsid w:val="00D16DBF"/>
    <w:rsid w:val="00D17DED"/>
    <w:rsid w:val="00D17FFD"/>
    <w:rsid w:val="00D21191"/>
    <w:rsid w:val="00D223A5"/>
    <w:rsid w:val="00D257FD"/>
    <w:rsid w:val="00D25AA5"/>
    <w:rsid w:val="00D25D28"/>
    <w:rsid w:val="00D2677B"/>
    <w:rsid w:val="00D26A87"/>
    <w:rsid w:val="00D3432E"/>
    <w:rsid w:val="00D346B7"/>
    <w:rsid w:val="00D45C97"/>
    <w:rsid w:val="00D47F9F"/>
    <w:rsid w:val="00D57F80"/>
    <w:rsid w:val="00D606B4"/>
    <w:rsid w:val="00D608FF"/>
    <w:rsid w:val="00D629F6"/>
    <w:rsid w:val="00D64B5D"/>
    <w:rsid w:val="00D64D13"/>
    <w:rsid w:val="00D65257"/>
    <w:rsid w:val="00D667A0"/>
    <w:rsid w:val="00D67375"/>
    <w:rsid w:val="00D71412"/>
    <w:rsid w:val="00D73549"/>
    <w:rsid w:val="00D75BC1"/>
    <w:rsid w:val="00D75C93"/>
    <w:rsid w:val="00D80F8B"/>
    <w:rsid w:val="00D81CF6"/>
    <w:rsid w:val="00D81D45"/>
    <w:rsid w:val="00D86C35"/>
    <w:rsid w:val="00D92D39"/>
    <w:rsid w:val="00D93142"/>
    <w:rsid w:val="00D93D32"/>
    <w:rsid w:val="00D94385"/>
    <w:rsid w:val="00D9641C"/>
    <w:rsid w:val="00D967E7"/>
    <w:rsid w:val="00D967EC"/>
    <w:rsid w:val="00D96996"/>
    <w:rsid w:val="00D96B03"/>
    <w:rsid w:val="00D96B0A"/>
    <w:rsid w:val="00D97386"/>
    <w:rsid w:val="00DA54DD"/>
    <w:rsid w:val="00DB0B03"/>
    <w:rsid w:val="00DB3F16"/>
    <w:rsid w:val="00DB5F06"/>
    <w:rsid w:val="00DD74FC"/>
    <w:rsid w:val="00DE0485"/>
    <w:rsid w:val="00DE06C7"/>
    <w:rsid w:val="00DE0998"/>
    <w:rsid w:val="00DE11D8"/>
    <w:rsid w:val="00DE2CFD"/>
    <w:rsid w:val="00DE3293"/>
    <w:rsid w:val="00DE407C"/>
    <w:rsid w:val="00DE4578"/>
    <w:rsid w:val="00DE59D6"/>
    <w:rsid w:val="00DF2F3A"/>
    <w:rsid w:val="00DF340B"/>
    <w:rsid w:val="00E00B27"/>
    <w:rsid w:val="00E034AD"/>
    <w:rsid w:val="00E075A2"/>
    <w:rsid w:val="00E079D9"/>
    <w:rsid w:val="00E07D46"/>
    <w:rsid w:val="00E13100"/>
    <w:rsid w:val="00E13763"/>
    <w:rsid w:val="00E15C84"/>
    <w:rsid w:val="00E22A76"/>
    <w:rsid w:val="00E233FF"/>
    <w:rsid w:val="00E24F72"/>
    <w:rsid w:val="00E26527"/>
    <w:rsid w:val="00E30023"/>
    <w:rsid w:val="00E33D19"/>
    <w:rsid w:val="00E34C44"/>
    <w:rsid w:val="00E35BC1"/>
    <w:rsid w:val="00E37304"/>
    <w:rsid w:val="00E46532"/>
    <w:rsid w:val="00E4791B"/>
    <w:rsid w:val="00E5050F"/>
    <w:rsid w:val="00E52371"/>
    <w:rsid w:val="00E5614A"/>
    <w:rsid w:val="00E60A9C"/>
    <w:rsid w:val="00E71C53"/>
    <w:rsid w:val="00E76E00"/>
    <w:rsid w:val="00E836BF"/>
    <w:rsid w:val="00E935E4"/>
    <w:rsid w:val="00EA227C"/>
    <w:rsid w:val="00EA3A4C"/>
    <w:rsid w:val="00EA4D28"/>
    <w:rsid w:val="00EB0116"/>
    <w:rsid w:val="00EB04F8"/>
    <w:rsid w:val="00EB128C"/>
    <w:rsid w:val="00EB1CD4"/>
    <w:rsid w:val="00EB277E"/>
    <w:rsid w:val="00EB29DB"/>
    <w:rsid w:val="00EB33F6"/>
    <w:rsid w:val="00EB40CC"/>
    <w:rsid w:val="00EB5066"/>
    <w:rsid w:val="00EB5A8A"/>
    <w:rsid w:val="00EB7CE4"/>
    <w:rsid w:val="00EC3C7A"/>
    <w:rsid w:val="00EC68E1"/>
    <w:rsid w:val="00ED07AA"/>
    <w:rsid w:val="00ED5EF5"/>
    <w:rsid w:val="00EE01B8"/>
    <w:rsid w:val="00EF15FA"/>
    <w:rsid w:val="00EF2CFA"/>
    <w:rsid w:val="00EF3843"/>
    <w:rsid w:val="00EF795C"/>
    <w:rsid w:val="00EF7CFE"/>
    <w:rsid w:val="00F002A0"/>
    <w:rsid w:val="00F031AF"/>
    <w:rsid w:val="00F0753C"/>
    <w:rsid w:val="00F12F61"/>
    <w:rsid w:val="00F13358"/>
    <w:rsid w:val="00F17541"/>
    <w:rsid w:val="00F176F5"/>
    <w:rsid w:val="00F26FDE"/>
    <w:rsid w:val="00F31CE0"/>
    <w:rsid w:val="00F34B7B"/>
    <w:rsid w:val="00F40C9B"/>
    <w:rsid w:val="00F41C24"/>
    <w:rsid w:val="00F41C40"/>
    <w:rsid w:val="00F439A0"/>
    <w:rsid w:val="00F46F0A"/>
    <w:rsid w:val="00F50A8C"/>
    <w:rsid w:val="00F54AD1"/>
    <w:rsid w:val="00F6192F"/>
    <w:rsid w:val="00F621AF"/>
    <w:rsid w:val="00F63C5A"/>
    <w:rsid w:val="00F7032C"/>
    <w:rsid w:val="00F77D4A"/>
    <w:rsid w:val="00F827A7"/>
    <w:rsid w:val="00F82B9B"/>
    <w:rsid w:val="00F83687"/>
    <w:rsid w:val="00F84127"/>
    <w:rsid w:val="00F90033"/>
    <w:rsid w:val="00F911D8"/>
    <w:rsid w:val="00F939F1"/>
    <w:rsid w:val="00FA0313"/>
    <w:rsid w:val="00FA0642"/>
    <w:rsid w:val="00FA08D0"/>
    <w:rsid w:val="00FA30BE"/>
    <w:rsid w:val="00FA3FD0"/>
    <w:rsid w:val="00FA4474"/>
    <w:rsid w:val="00FB0E2E"/>
    <w:rsid w:val="00FB3E3D"/>
    <w:rsid w:val="00FB73B1"/>
    <w:rsid w:val="00FC499B"/>
    <w:rsid w:val="00FD036D"/>
    <w:rsid w:val="00FD1F9E"/>
    <w:rsid w:val="00FD289D"/>
    <w:rsid w:val="00FD394A"/>
    <w:rsid w:val="00FD5189"/>
    <w:rsid w:val="00FD7674"/>
    <w:rsid w:val="00FE0CB4"/>
    <w:rsid w:val="00FE203F"/>
    <w:rsid w:val="00FE3279"/>
    <w:rsid w:val="00FE39D4"/>
    <w:rsid w:val="00FE67ED"/>
    <w:rsid w:val="00FF1B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99B"/>
    <w:rPr>
      <w:sz w:val="24"/>
      <w:szCs w:val="24"/>
    </w:rPr>
  </w:style>
  <w:style w:type="paragraph" w:styleId="Titre3">
    <w:name w:val="heading 3"/>
    <w:basedOn w:val="Normal"/>
    <w:next w:val="Normal"/>
    <w:link w:val="Titre3Car"/>
    <w:qFormat/>
    <w:rsid w:val="0068711B"/>
    <w:pPr>
      <w:keepNext/>
      <w:spacing w:before="240" w:after="60"/>
      <w:outlineLvl w:val="2"/>
    </w:pPr>
    <w:rPr>
      <w:rFonts w:ascii="Arial" w:hAnsi="Arial"/>
      <w:b/>
      <w:bCs/>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B24837"/>
    <w:pPr>
      <w:tabs>
        <w:tab w:val="center" w:pos="4536"/>
        <w:tab w:val="right" w:pos="9072"/>
      </w:tabs>
    </w:pPr>
  </w:style>
  <w:style w:type="paragraph" w:styleId="Pieddepage">
    <w:name w:val="footer"/>
    <w:basedOn w:val="Normal"/>
    <w:link w:val="PieddepageCar"/>
    <w:uiPriority w:val="99"/>
    <w:rsid w:val="00B24837"/>
    <w:pPr>
      <w:tabs>
        <w:tab w:val="center" w:pos="4536"/>
        <w:tab w:val="right" w:pos="9072"/>
      </w:tabs>
    </w:pPr>
  </w:style>
  <w:style w:type="paragraph" w:styleId="Paragraphedeliste">
    <w:name w:val="List Paragraph"/>
    <w:basedOn w:val="Normal"/>
    <w:uiPriority w:val="99"/>
    <w:qFormat/>
    <w:rsid w:val="00F46F0A"/>
    <w:pPr>
      <w:bidi/>
      <w:ind w:left="720"/>
      <w:contextualSpacing/>
    </w:pPr>
    <w:rPr>
      <w:lang w:eastAsia="en-US"/>
    </w:rPr>
  </w:style>
  <w:style w:type="table" w:styleId="Grilledutableau">
    <w:name w:val="Table Grid"/>
    <w:basedOn w:val="TableauNormal"/>
    <w:rsid w:val="005749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traitcorpsdetexte">
    <w:name w:val="Body Text Indent"/>
    <w:basedOn w:val="Normal"/>
    <w:link w:val="RetraitcorpsdetexteCar"/>
    <w:rsid w:val="00C95AEB"/>
    <w:pPr>
      <w:spacing w:after="120"/>
      <w:ind w:left="283"/>
    </w:pPr>
    <w:rPr>
      <w:sz w:val="20"/>
      <w:szCs w:val="20"/>
    </w:rPr>
  </w:style>
  <w:style w:type="character" w:customStyle="1" w:styleId="RetraitcorpsdetexteCar">
    <w:name w:val="Retrait corps de texte Car"/>
    <w:basedOn w:val="Policepardfaut"/>
    <w:link w:val="Retraitcorpsdetexte"/>
    <w:rsid w:val="00C95AEB"/>
  </w:style>
  <w:style w:type="paragraph" w:styleId="Corpsdetexte3">
    <w:name w:val="Body Text 3"/>
    <w:basedOn w:val="Normal"/>
    <w:link w:val="Corpsdetexte3Car"/>
    <w:rsid w:val="00DE4578"/>
    <w:pPr>
      <w:spacing w:after="120"/>
    </w:pPr>
    <w:rPr>
      <w:sz w:val="16"/>
      <w:szCs w:val="16"/>
    </w:rPr>
  </w:style>
  <w:style w:type="character" w:customStyle="1" w:styleId="Corpsdetexte3Car">
    <w:name w:val="Corps de texte 3 Car"/>
    <w:basedOn w:val="Policepardfaut"/>
    <w:link w:val="Corpsdetexte3"/>
    <w:rsid w:val="00DE4578"/>
    <w:rPr>
      <w:sz w:val="16"/>
      <w:szCs w:val="16"/>
    </w:rPr>
  </w:style>
  <w:style w:type="character" w:customStyle="1" w:styleId="Titre3Car">
    <w:name w:val="Titre 3 Car"/>
    <w:basedOn w:val="Policepardfaut"/>
    <w:link w:val="Titre3"/>
    <w:rsid w:val="0068711B"/>
    <w:rPr>
      <w:rFonts w:ascii="Arial" w:hAnsi="Arial"/>
      <w:b/>
      <w:bCs/>
      <w:sz w:val="26"/>
      <w:szCs w:val="26"/>
    </w:rPr>
  </w:style>
  <w:style w:type="paragraph" w:customStyle="1" w:styleId="xl31">
    <w:name w:val="xl31"/>
    <w:basedOn w:val="Normal"/>
    <w:rsid w:val="0068711B"/>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rPr>
  </w:style>
  <w:style w:type="paragraph" w:styleId="Textedebulles">
    <w:name w:val="Balloon Text"/>
    <w:basedOn w:val="Normal"/>
    <w:link w:val="TextedebullesCar"/>
    <w:rsid w:val="00F82B9B"/>
    <w:rPr>
      <w:rFonts w:ascii="Tahoma" w:hAnsi="Tahoma" w:cs="Tahoma"/>
      <w:sz w:val="16"/>
      <w:szCs w:val="16"/>
    </w:rPr>
  </w:style>
  <w:style w:type="character" w:customStyle="1" w:styleId="TextedebullesCar">
    <w:name w:val="Texte de bulles Car"/>
    <w:basedOn w:val="Policepardfaut"/>
    <w:link w:val="Textedebulles"/>
    <w:rsid w:val="00F82B9B"/>
    <w:rPr>
      <w:rFonts w:ascii="Tahoma" w:hAnsi="Tahoma" w:cs="Tahoma"/>
      <w:sz w:val="16"/>
      <w:szCs w:val="16"/>
    </w:rPr>
  </w:style>
  <w:style w:type="paragraph" w:styleId="Lgende">
    <w:name w:val="caption"/>
    <w:basedOn w:val="Normal"/>
    <w:next w:val="Normal"/>
    <w:unhideWhenUsed/>
    <w:qFormat/>
    <w:rsid w:val="0016655D"/>
    <w:pPr>
      <w:spacing w:after="200"/>
    </w:pPr>
    <w:rPr>
      <w:b/>
      <w:bCs/>
      <w:color w:val="4F81BD"/>
      <w:sz w:val="18"/>
      <w:szCs w:val="18"/>
    </w:rPr>
  </w:style>
  <w:style w:type="paragraph" w:styleId="Corpsdetexte">
    <w:name w:val="Body Text"/>
    <w:basedOn w:val="Normal"/>
    <w:link w:val="CorpsdetexteCar"/>
    <w:rsid w:val="00940A8D"/>
    <w:pPr>
      <w:spacing w:after="120"/>
    </w:pPr>
  </w:style>
  <w:style w:type="character" w:customStyle="1" w:styleId="CorpsdetexteCar">
    <w:name w:val="Corps de texte Car"/>
    <w:basedOn w:val="Policepardfaut"/>
    <w:link w:val="Corpsdetexte"/>
    <w:rsid w:val="00940A8D"/>
    <w:rPr>
      <w:sz w:val="24"/>
      <w:szCs w:val="24"/>
    </w:rPr>
  </w:style>
  <w:style w:type="character" w:customStyle="1" w:styleId="En-tteCar">
    <w:name w:val="En-tête Car"/>
    <w:basedOn w:val="Policepardfaut"/>
    <w:link w:val="En-tte"/>
    <w:uiPriority w:val="99"/>
    <w:locked/>
    <w:rsid w:val="00C1537D"/>
    <w:rPr>
      <w:sz w:val="24"/>
      <w:szCs w:val="24"/>
    </w:rPr>
  </w:style>
  <w:style w:type="character" w:customStyle="1" w:styleId="hps">
    <w:name w:val="hps"/>
    <w:basedOn w:val="Policepardfaut"/>
    <w:uiPriority w:val="99"/>
    <w:rsid w:val="005915CC"/>
    <w:rPr>
      <w:rFonts w:cs="Times New Roman"/>
    </w:rPr>
  </w:style>
  <w:style w:type="paragraph" w:styleId="NormalWeb">
    <w:name w:val="Normal (Web)"/>
    <w:basedOn w:val="Normal"/>
    <w:uiPriority w:val="99"/>
    <w:rsid w:val="005915CC"/>
    <w:pPr>
      <w:spacing w:before="100" w:beforeAutospacing="1" w:after="100" w:afterAutospacing="1"/>
    </w:pPr>
    <w:rPr>
      <w:lang w:eastAsia="en-US"/>
    </w:rPr>
  </w:style>
  <w:style w:type="character" w:customStyle="1" w:styleId="apple-style-span">
    <w:name w:val="apple-style-span"/>
    <w:basedOn w:val="Policepardfaut"/>
    <w:uiPriority w:val="99"/>
    <w:rsid w:val="005915CC"/>
    <w:rPr>
      <w:rFonts w:cs="Times New Roman"/>
    </w:rPr>
  </w:style>
  <w:style w:type="character" w:customStyle="1" w:styleId="PieddepageCar">
    <w:name w:val="Pied de page Car"/>
    <w:basedOn w:val="Policepardfaut"/>
    <w:link w:val="Pieddepage"/>
    <w:uiPriority w:val="99"/>
    <w:rsid w:val="005915CC"/>
    <w:rPr>
      <w:sz w:val="24"/>
      <w:szCs w:val="24"/>
    </w:rPr>
  </w:style>
  <w:style w:type="character" w:styleId="lev">
    <w:name w:val="Strong"/>
    <w:basedOn w:val="Policepardfaut"/>
    <w:uiPriority w:val="22"/>
    <w:qFormat/>
    <w:rsid w:val="002F2E54"/>
    <w:rPr>
      <w:b/>
      <w:bCs/>
    </w:rPr>
  </w:style>
  <w:style w:type="character" w:customStyle="1" w:styleId="apple-converted-space">
    <w:name w:val="apple-converted-space"/>
    <w:basedOn w:val="Policepardfaut"/>
    <w:rsid w:val="002F2E54"/>
  </w:style>
  <w:style w:type="character" w:styleId="Accentuation">
    <w:name w:val="Emphasis"/>
    <w:basedOn w:val="Policepardfaut"/>
    <w:uiPriority w:val="20"/>
    <w:qFormat/>
    <w:rsid w:val="002F2E54"/>
    <w:rPr>
      <w:i/>
      <w:iCs/>
    </w:rPr>
  </w:style>
</w:styles>
</file>

<file path=word/webSettings.xml><?xml version="1.0" encoding="utf-8"?>
<w:webSettings xmlns:r="http://schemas.openxmlformats.org/officeDocument/2006/relationships" xmlns:w="http://schemas.openxmlformats.org/wordprocessingml/2006/main">
  <w:divs>
    <w:div w:id="27724489">
      <w:bodyDiv w:val="1"/>
      <w:marLeft w:val="0"/>
      <w:marRight w:val="0"/>
      <w:marTop w:val="0"/>
      <w:marBottom w:val="0"/>
      <w:divBdr>
        <w:top w:val="none" w:sz="0" w:space="0" w:color="auto"/>
        <w:left w:val="none" w:sz="0" w:space="0" w:color="auto"/>
        <w:bottom w:val="none" w:sz="0" w:space="0" w:color="auto"/>
        <w:right w:val="none" w:sz="0" w:space="0" w:color="auto"/>
      </w:divBdr>
    </w:div>
    <w:div w:id="194776797">
      <w:bodyDiv w:val="1"/>
      <w:marLeft w:val="0"/>
      <w:marRight w:val="0"/>
      <w:marTop w:val="0"/>
      <w:marBottom w:val="0"/>
      <w:divBdr>
        <w:top w:val="none" w:sz="0" w:space="0" w:color="auto"/>
        <w:left w:val="none" w:sz="0" w:space="0" w:color="auto"/>
        <w:bottom w:val="none" w:sz="0" w:space="0" w:color="auto"/>
        <w:right w:val="none" w:sz="0" w:space="0" w:color="auto"/>
      </w:divBdr>
    </w:div>
    <w:div w:id="379938903">
      <w:bodyDiv w:val="1"/>
      <w:marLeft w:val="0"/>
      <w:marRight w:val="0"/>
      <w:marTop w:val="0"/>
      <w:marBottom w:val="0"/>
      <w:divBdr>
        <w:top w:val="none" w:sz="0" w:space="0" w:color="auto"/>
        <w:left w:val="none" w:sz="0" w:space="0" w:color="auto"/>
        <w:bottom w:val="none" w:sz="0" w:space="0" w:color="auto"/>
        <w:right w:val="none" w:sz="0" w:space="0" w:color="auto"/>
      </w:divBdr>
    </w:div>
    <w:div w:id="1118140035">
      <w:bodyDiv w:val="1"/>
      <w:marLeft w:val="0"/>
      <w:marRight w:val="0"/>
      <w:marTop w:val="0"/>
      <w:marBottom w:val="0"/>
      <w:divBdr>
        <w:top w:val="none" w:sz="0" w:space="0" w:color="auto"/>
        <w:left w:val="none" w:sz="0" w:space="0" w:color="auto"/>
        <w:bottom w:val="none" w:sz="0" w:space="0" w:color="auto"/>
        <w:right w:val="none" w:sz="0" w:space="0" w:color="auto"/>
      </w:divBdr>
    </w:div>
    <w:div w:id="1170217404">
      <w:bodyDiv w:val="1"/>
      <w:marLeft w:val="0"/>
      <w:marRight w:val="0"/>
      <w:marTop w:val="0"/>
      <w:marBottom w:val="0"/>
      <w:divBdr>
        <w:top w:val="none" w:sz="0" w:space="0" w:color="auto"/>
        <w:left w:val="none" w:sz="0" w:space="0" w:color="auto"/>
        <w:bottom w:val="none" w:sz="0" w:space="0" w:color="auto"/>
        <w:right w:val="none" w:sz="0" w:space="0" w:color="auto"/>
      </w:divBdr>
    </w:div>
    <w:div w:id="1407603661">
      <w:bodyDiv w:val="1"/>
      <w:marLeft w:val="0"/>
      <w:marRight w:val="0"/>
      <w:marTop w:val="0"/>
      <w:marBottom w:val="0"/>
      <w:divBdr>
        <w:top w:val="none" w:sz="0" w:space="0" w:color="auto"/>
        <w:left w:val="none" w:sz="0" w:space="0" w:color="auto"/>
        <w:bottom w:val="none" w:sz="0" w:space="0" w:color="auto"/>
        <w:right w:val="none" w:sz="0" w:space="0" w:color="auto"/>
      </w:divBdr>
    </w:div>
    <w:div w:id="1431392688">
      <w:bodyDiv w:val="1"/>
      <w:marLeft w:val="0"/>
      <w:marRight w:val="0"/>
      <w:marTop w:val="0"/>
      <w:marBottom w:val="0"/>
      <w:divBdr>
        <w:top w:val="none" w:sz="0" w:space="0" w:color="auto"/>
        <w:left w:val="none" w:sz="0" w:space="0" w:color="auto"/>
        <w:bottom w:val="none" w:sz="0" w:space="0" w:color="auto"/>
        <w:right w:val="none" w:sz="0" w:space="0" w:color="auto"/>
      </w:divBdr>
    </w:div>
    <w:div w:id="1665426390">
      <w:bodyDiv w:val="1"/>
      <w:marLeft w:val="0"/>
      <w:marRight w:val="0"/>
      <w:marTop w:val="0"/>
      <w:marBottom w:val="0"/>
      <w:divBdr>
        <w:top w:val="none" w:sz="0" w:space="0" w:color="auto"/>
        <w:left w:val="none" w:sz="0" w:space="0" w:color="auto"/>
        <w:bottom w:val="none" w:sz="0" w:space="0" w:color="auto"/>
        <w:right w:val="none" w:sz="0" w:space="0" w:color="auto"/>
      </w:divBdr>
    </w:div>
    <w:div w:id="1795904892">
      <w:bodyDiv w:val="1"/>
      <w:marLeft w:val="0"/>
      <w:marRight w:val="0"/>
      <w:marTop w:val="0"/>
      <w:marBottom w:val="0"/>
      <w:divBdr>
        <w:top w:val="none" w:sz="0" w:space="0" w:color="auto"/>
        <w:left w:val="none" w:sz="0" w:space="0" w:color="auto"/>
        <w:bottom w:val="none" w:sz="0" w:space="0" w:color="auto"/>
        <w:right w:val="none" w:sz="0" w:space="0" w:color="auto"/>
      </w:divBdr>
    </w:div>
    <w:div w:id="1831556093">
      <w:bodyDiv w:val="1"/>
      <w:marLeft w:val="0"/>
      <w:marRight w:val="0"/>
      <w:marTop w:val="0"/>
      <w:marBottom w:val="0"/>
      <w:divBdr>
        <w:top w:val="none" w:sz="0" w:space="0" w:color="auto"/>
        <w:left w:val="none" w:sz="0" w:space="0" w:color="auto"/>
        <w:bottom w:val="none" w:sz="0" w:space="0" w:color="auto"/>
        <w:right w:val="none" w:sz="0" w:space="0" w:color="auto"/>
      </w:divBdr>
    </w:div>
    <w:div w:id="1832520645">
      <w:bodyDiv w:val="1"/>
      <w:marLeft w:val="0"/>
      <w:marRight w:val="0"/>
      <w:marTop w:val="0"/>
      <w:marBottom w:val="0"/>
      <w:divBdr>
        <w:top w:val="none" w:sz="0" w:space="0" w:color="auto"/>
        <w:left w:val="none" w:sz="0" w:space="0" w:color="auto"/>
        <w:bottom w:val="none" w:sz="0" w:space="0" w:color="auto"/>
        <w:right w:val="none" w:sz="0" w:space="0" w:color="auto"/>
      </w:divBdr>
    </w:div>
    <w:div w:id="1843469114">
      <w:bodyDiv w:val="1"/>
      <w:marLeft w:val="0"/>
      <w:marRight w:val="0"/>
      <w:marTop w:val="0"/>
      <w:marBottom w:val="0"/>
      <w:divBdr>
        <w:top w:val="none" w:sz="0" w:space="0" w:color="auto"/>
        <w:left w:val="none" w:sz="0" w:space="0" w:color="auto"/>
        <w:bottom w:val="none" w:sz="0" w:space="0" w:color="auto"/>
        <w:right w:val="none" w:sz="0" w:space="0" w:color="auto"/>
      </w:divBdr>
    </w:div>
    <w:div w:id="1908221519">
      <w:bodyDiv w:val="1"/>
      <w:marLeft w:val="0"/>
      <w:marRight w:val="0"/>
      <w:marTop w:val="0"/>
      <w:marBottom w:val="0"/>
      <w:divBdr>
        <w:top w:val="none" w:sz="0" w:space="0" w:color="auto"/>
        <w:left w:val="none" w:sz="0" w:space="0" w:color="auto"/>
        <w:bottom w:val="none" w:sz="0" w:space="0" w:color="auto"/>
        <w:right w:val="none" w:sz="0" w:space="0" w:color="auto"/>
      </w:divBdr>
    </w:div>
    <w:div w:id="2016615628">
      <w:bodyDiv w:val="1"/>
      <w:marLeft w:val="0"/>
      <w:marRight w:val="0"/>
      <w:marTop w:val="0"/>
      <w:marBottom w:val="0"/>
      <w:divBdr>
        <w:top w:val="none" w:sz="0" w:space="0" w:color="auto"/>
        <w:left w:val="none" w:sz="0" w:space="0" w:color="auto"/>
        <w:bottom w:val="none" w:sz="0" w:space="0" w:color="auto"/>
        <w:right w:val="none" w:sz="0" w:space="0" w:color="auto"/>
      </w:divBdr>
    </w:div>
    <w:div w:id="201838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oris.ffessm.fr/fiche2.asp?fiche_numero=25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2B7F2-02EE-4334-838F-B320BD1D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1925</Words>
  <Characters>10590</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Résultats et discussions</vt:lpstr>
      <vt:lpstr>Résultats et discussions</vt:lpstr>
    </vt:vector>
  </TitlesOfParts>
  <Company/>
  <LinksUpToDate>false</LinksUpToDate>
  <CharactersWithSpaces>12491</CharactersWithSpaces>
  <SharedDoc>false</SharedDoc>
  <HLinks>
    <vt:vector size="12" baseType="variant">
      <vt:variant>
        <vt:i4>15335673</vt:i4>
      </vt:variant>
      <vt:variant>
        <vt:i4>6</vt:i4>
      </vt:variant>
      <vt:variant>
        <vt:i4>0</vt:i4>
      </vt:variant>
      <vt:variant>
        <vt:i4>5</vt:i4>
      </vt:variant>
      <vt:variant>
        <vt:lpwstr>C:\Users\lilou\Desktop\DORIS - FFESSM - Biologie et plongée - Faune et flore sous-marines et dulcicoles_files\DORIS - FFESSM - Biologie et plongée - Faune et flore sous-marines et dulcicoles.html</vt:lpwstr>
      </vt:variant>
      <vt:variant>
        <vt:lpwstr/>
      </vt:variant>
      <vt:variant>
        <vt:i4>4849707</vt:i4>
      </vt:variant>
      <vt:variant>
        <vt:i4>3</vt:i4>
      </vt:variant>
      <vt:variant>
        <vt:i4>0</vt:i4>
      </vt:variant>
      <vt:variant>
        <vt:i4>5</vt:i4>
      </vt:variant>
      <vt:variant>
        <vt:lpwstr>http://doris.ffessm.fr/fiche2.asp?fiche_numero=2593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Résultats et discussions</dc:title>
  <dc:creator>NAIMA AVOCATE</dc:creator>
  <cp:lastModifiedBy>ADJOINT AGRO DEPRT</cp:lastModifiedBy>
  <cp:revision>19</cp:revision>
  <dcterms:created xsi:type="dcterms:W3CDTF">2015-06-11T17:49:00Z</dcterms:created>
  <dcterms:modified xsi:type="dcterms:W3CDTF">2015-06-22T08:26:00Z</dcterms:modified>
</cp:coreProperties>
</file>